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9DF8F" w14:textId="77777777" w:rsidR="00146F1B" w:rsidRDefault="005F324A">
      <w:pPr>
        <w:ind w:left="2334"/>
        <w:rPr>
          <w:rFonts w:ascii="Times New Roman"/>
          <w:sz w:val="20"/>
        </w:rPr>
      </w:pPr>
      <w:r>
        <w:rPr>
          <w:rFonts w:ascii="Times New Roman"/>
          <w:noProof/>
          <w:sz w:val="20"/>
        </w:rPr>
        <w:drawing>
          <wp:inline distT="0" distB="0" distL="0" distR="0" wp14:anchorId="597EA2E1" wp14:editId="6A3B6ECC">
            <wp:extent cx="2371794" cy="2380297"/>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2371794" cy="2380297"/>
                    </a:xfrm>
                    <a:prstGeom prst="rect">
                      <a:avLst/>
                    </a:prstGeom>
                  </pic:spPr>
                </pic:pic>
              </a:graphicData>
            </a:graphic>
          </wp:inline>
        </w:drawing>
      </w:r>
    </w:p>
    <w:p w14:paraId="72423D26" w14:textId="77777777" w:rsidR="00146F1B" w:rsidRDefault="00146F1B">
      <w:pPr>
        <w:pStyle w:val="BodyText"/>
        <w:spacing w:before="766"/>
        <w:ind w:left="0"/>
        <w:rPr>
          <w:rFonts w:ascii="Times New Roman"/>
          <w:sz w:val="72"/>
        </w:rPr>
      </w:pPr>
    </w:p>
    <w:p w14:paraId="2C72FFFB" w14:textId="475C6B16" w:rsidR="0015785D" w:rsidRPr="0015785D" w:rsidRDefault="005F324A" w:rsidP="0015785D">
      <w:pPr>
        <w:pStyle w:val="Title"/>
        <w:rPr>
          <w:spacing w:val="-2"/>
        </w:rPr>
      </w:pPr>
      <w:r>
        <w:t>Religious</w:t>
      </w:r>
      <w:r>
        <w:rPr>
          <w:spacing w:val="-5"/>
        </w:rPr>
        <w:t xml:space="preserve"> </w:t>
      </w:r>
      <w:r>
        <w:t>Education</w:t>
      </w:r>
      <w:r>
        <w:rPr>
          <w:spacing w:val="-5"/>
        </w:rPr>
        <w:t xml:space="preserve"> </w:t>
      </w:r>
      <w:r>
        <w:rPr>
          <w:spacing w:val="-2"/>
        </w:rPr>
        <w:t>Policy</w:t>
      </w:r>
    </w:p>
    <w:p w14:paraId="55BF1F60" w14:textId="77777777" w:rsidR="00146F1B" w:rsidRDefault="00146F1B">
      <w:pPr>
        <w:pStyle w:val="BodyText"/>
        <w:ind w:left="0"/>
        <w:rPr>
          <w:sz w:val="72"/>
        </w:rPr>
      </w:pPr>
    </w:p>
    <w:p w14:paraId="20237CB8" w14:textId="77777777" w:rsidR="00146F1B" w:rsidRDefault="00146F1B">
      <w:pPr>
        <w:pStyle w:val="BodyText"/>
        <w:spacing w:before="165"/>
        <w:ind w:left="0"/>
        <w:rPr>
          <w:sz w:val="72"/>
        </w:rPr>
      </w:pPr>
    </w:p>
    <w:p w14:paraId="0C746654" w14:textId="77777777" w:rsidR="00146F1B" w:rsidRDefault="005F324A">
      <w:pPr>
        <w:ind w:right="288"/>
        <w:jc w:val="center"/>
        <w:rPr>
          <w:rFonts w:ascii="Arial"/>
          <w:i/>
          <w:position w:val="-5"/>
          <w:sz w:val="27"/>
        </w:rPr>
      </w:pPr>
      <w:r>
        <w:rPr>
          <w:rFonts w:ascii="Arial"/>
          <w:i/>
          <w:color w:val="234060"/>
          <w:spacing w:val="-10"/>
          <w:sz w:val="54"/>
        </w:rPr>
        <w:t>Let</w:t>
      </w:r>
      <w:r>
        <w:rPr>
          <w:rFonts w:ascii="Arial"/>
          <w:i/>
          <w:color w:val="234060"/>
          <w:spacing w:val="-38"/>
          <w:sz w:val="54"/>
        </w:rPr>
        <w:t xml:space="preserve"> </w:t>
      </w:r>
      <w:r>
        <w:rPr>
          <w:rFonts w:ascii="Arial"/>
          <w:i/>
          <w:color w:val="234060"/>
          <w:spacing w:val="-10"/>
          <w:sz w:val="54"/>
        </w:rPr>
        <w:t>your</w:t>
      </w:r>
      <w:r>
        <w:rPr>
          <w:rFonts w:ascii="Arial"/>
          <w:i/>
          <w:color w:val="234060"/>
          <w:spacing w:val="-37"/>
          <w:sz w:val="54"/>
        </w:rPr>
        <w:t xml:space="preserve"> </w:t>
      </w:r>
      <w:r>
        <w:rPr>
          <w:rFonts w:ascii="Arial"/>
          <w:i/>
          <w:color w:val="234060"/>
          <w:spacing w:val="-10"/>
          <w:sz w:val="54"/>
        </w:rPr>
        <w:t>light</w:t>
      </w:r>
      <w:r>
        <w:rPr>
          <w:rFonts w:ascii="Arial"/>
          <w:i/>
          <w:color w:val="234060"/>
          <w:spacing w:val="-32"/>
          <w:sz w:val="54"/>
        </w:rPr>
        <w:t xml:space="preserve"> </w:t>
      </w:r>
      <w:r>
        <w:rPr>
          <w:rFonts w:ascii="Arial"/>
          <w:i/>
          <w:color w:val="234060"/>
          <w:spacing w:val="-10"/>
          <w:sz w:val="54"/>
        </w:rPr>
        <w:t>sh</w:t>
      </w:r>
      <w:r>
        <w:rPr>
          <w:rFonts w:ascii="Arial"/>
          <w:i/>
          <w:color w:val="C00000"/>
          <w:spacing w:val="-10"/>
          <w:sz w:val="101"/>
        </w:rPr>
        <w:t>i</w:t>
      </w:r>
      <w:r>
        <w:rPr>
          <w:rFonts w:ascii="Arial"/>
          <w:i/>
          <w:color w:val="234060"/>
          <w:spacing w:val="-10"/>
          <w:sz w:val="54"/>
        </w:rPr>
        <w:t>ne</w:t>
      </w:r>
      <w:r>
        <w:rPr>
          <w:rFonts w:ascii="Arial"/>
          <w:i/>
          <w:color w:val="234060"/>
          <w:spacing w:val="-47"/>
          <w:sz w:val="54"/>
        </w:rPr>
        <w:t xml:space="preserve"> </w:t>
      </w:r>
      <w:r>
        <w:rPr>
          <w:rFonts w:ascii="Arial"/>
          <w:i/>
          <w:color w:val="234060"/>
          <w:spacing w:val="-10"/>
          <w:position w:val="-5"/>
          <w:sz w:val="27"/>
        </w:rPr>
        <w:t>Matthew</w:t>
      </w:r>
      <w:r>
        <w:rPr>
          <w:rFonts w:ascii="Arial"/>
          <w:i/>
          <w:color w:val="234060"/>
          <w:spacing w:val="-22"/>
          <w:position w:val="-5"/>
          <w:sz w:val="27"/>
        </w:rPr>
        <w:t xml:space="preserve"> </w:t>
      </w:r>
      <w:r>
        <w:rPr>
          <w:rFonts w:ascii="Arial"/>
          <w:i/>
          <w:color w:val="234060"/>
          <w:spacing w:val="-10"/>
          <w:position w:val="-5"/>
          <w:sz w:val="27"/>
        </w:rPr>
        <w:t>5:16</w:t>
      </w:r>
    </w:p>
    <w:p w14:paraId="688662EE" w14:textId="77777777" w:rsidR="00146F1B" w:rsidRDefault="00146F1B">
      <w:pPr>
        <w:pStyle w:val="BodyText"/>
        <w:ind w:left="0"/>
        <w:rPr>
          <w:rFonts w:ascii="Arial"/>
          <w:i/>
          <w:sz w:val="20"/>
        </w:rPr>
      </w:pPr>
    </w:p>
    <w:p w14:paraId="068E2A11" w14:textId="77777777" w:rsidR="00146F1B" w:rsidRDefault="00146F1B">
      <w:pPr>
        <w:pStyle w:val="BodyText"/>
        <w:ind w:left="0"/>
        <w:rPr>
          <w:rFonts w:ascii="Arial"/>
          <w:i/>
          <w:sz w:val="20"/>
        </w:rPr>
      </w:pPr>
    </w:p>
    <w:p w14:paraId="16F08D58" w14:textId="77777777" w:rsidR="00146F1B" w:rsidRDefault="00146F1B">
      <w:pPr>
        <w:pStyle w:val="BodyText"/>
        <w:ind w:left="0"/>
        <w:rPr>
          <w:rFonts w:ascii="Arial"/>
          <w:i/>
          <w:sz w:val="20"/>
        </w:rPr>
      </w:pPr>
    </w:p>
    <w:p w14:paraId="256B212B" w14:textId="77777777" w:rsidR="00146F1B" w:rsidRDefault="00146F1B">
      <w:pPr>
        <w:pStyle w:val="BodyText"/>
        <w:ind w:left="0"/>
        <w:rPr>
          <w:rFonts w:ascii="Arial"/>
          <w:i/>
          <w:sz w:val="20"/>
        </w:rPr>
      </w:pPr>
    </w:p>
    <w:p w14:paraId="19E42AF1" w14:textId="77777777" w:rsidR="00146F1B" w:rsidRDefault="00146F1B">
      <w:pPr>
        <w:pStyle w:val="BodyText"/>
        <w:ind w:left="0"/>
        <w:rPr>
          <w:rFonts w:ascii="Arial"/>
          <w:i/>
          <w:sz w:val="20"/>
        </w:rPr>
      </w:pPr>
    </w:p>
    <w:p w14:paraId="61501B7E" w14:textId="77777777" w:rsidR="00146F1B" w:rsidRDefault="00146F1B">
      <w:pPr>
        <w:pStyle w:val="BodyText"/>
        <w:ind w:left="0"/>
        <w:rPr>
          <w:rFonts w:ascii="Arial"/>
          <w:i/>
          <w:sz w:val="20"/>
        </w:rPr>
      </w:pPr>
    </w:p>
    <w:p w14:paraId="593B969A" w14:textId="77777777" w:rsidR="00146F1B" w:rsidRDefault="00146F1B">
      <w:pPr>
        <w:pStyle w:val="BodyText"/>
        <w:spacing w:before="25"/>
        <w:ind w:left="0"/>
        <w:rPr>
          <w:rFonts w:ascii="Arial"/>
          <w:i/>
          <w:sz w:val="20"/>
        </w:r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72"/>
        <w:gridCol w:w="6646"/>
      </w:tblGrid>
      <w:tr w:rsidR="00146F1B" w14:paraId="43BAB91C" w14:textId="77777777">
        <w:trPr>
          <w:trHeight w:val="1017"/>
        </w:trPr>
        <w:tc>
          <w:tcPr>
            <w:tcW w:w="9018" w:type="dxa"/>
            <w:gridSpan w:val="2"/>
          </w:tcPr>
          <w:p w14:paraId="5E0D6603" w14:textId="77777777" w:rsidR="00146F1B" w:rsidRDefault="005F324A">
            <w:pPr>
              <w:pStyle w:val="TableParagraph"/>
              <w:spacing w:before="1"/>
              <w:ind w:left="110"/>
              <w:rPr>
                <w:b/>
              </w:rPr>
            </w:pPr>
            <w:r>
              <w:rPr>
                <w:b/>
              </w:rPr>
              <w:t>Record</w:t>
            </w:r>
            <w:r>
              <w:rPr>
                <w:b/>
                <w:spacing w:val="-4"/>
              </w:rPr>
              <w:t xml:space="preserve"> </w:t>
            </w:r>
            <w:r>
              <w:rPr>
                <w:b/>
              </w:rPr>
              <w:t>of</w:t>
            </w:r>
            <w:r>
              <w:rPr>
                <w:b/>
                <w:spacing w:val="-3"/>
              </w:rPr>
              <w:t xml:space="preserve"> </w:t>
            </w:r>
            <w:r>
              <w:rPr>
                <w:b/>
                <w:spacing w:val="-2"/>
              </w:rPr>
              <w:t>Changes</w:t>
            </w:r>
          </w:p>
          <w:p w14:paraId="430F79A6" w14:textId="77777777" w:rsidR="00146F1B" w:rsidRDefault="005F324A">
            <w:pPr>
              <w:pStyle w:val="TableParagraph"/>
              <w:spacing w:before="240"/>
              <w:ind w:left="110"/>
              <w:rPr>
                <w:b/>
              </w:rPr>
            </w:pPr>
            <w:r>
              <w:rPr>
                <w:b/>
              </w:rPr>
              <w:t>Christian</w:t>
            </w:r>
            <w:r>
              <w:rPr>
                <w:b/>
                <w:spacing w:val="-6"/>
              </w:rPr>
              <w:t xml:space="preserve"> </w:t>
            </w:r>
            <w:r>
              <w:rPr>
                <w:b/>
              </w:rPr>
              <w:t>Values</w:t>
            </w:r>
            <w:r>
              <w:rPr>
                <w:b/>
                <w:spacing w:val="-6"/>
              </w:rPr>
              <w:t xml:space="preserve"> </w:t>
            </w:r>
            <w:r>
              <w:rPr>
                <w:b/>
                <w:spacing w:val="-2"/>
              </w:rPr>
              <w:t>Committee</w:t>
            </w:r>
          </w:p>
        </w:tc>
      </w:tr>
      <w:tr w:rsidR="00146F1B" w14:paraId="4FCC3A71" w14:textId="77777777">
        <w:trPr>
          <w:trHeight w:val="508"/>
        </w:trPr>
        <w:tc>
          <w:tcPr>
            <w:tcW w:w="2372" w:type="dxa"/>
          </w:tcPr>
          <w:p w14:paraId="6D5C3EE9" w14:textId="77777777" w:rsidR="00146F1B" w:rsidRDefault="005F324A">
            <w:pPr>
              <w:pStyle w:val="TableParagraph"/>
              <w:spacing w:before="1"/>
              <w:ind w:left="110"/>
            </w:pPr>
            <w:r>
              <w:t>Review</w:t>
            </w:r>
            <w:r>
              <w:rPr>
                <w:spacing w:val="-9"/>
              </w:rPr>
              <w:t xml:space="preserve"> </w:t>
            </w:r>
            <w:r>
              <w:t>Oct</w:t>
            </w:r>
            <w:r>
              <w:rPr>
                <w:spacing w:val="-8"/>
              </w:rPr>
              <w:t xml:space="preserve"> </w:t>
            </w:r>
            <w:r>
              <w:rPr>
                <w:spacing w:val="-4"/>
              </w:rPr>
              <w:t>2018</w:t>
            </w:r>
          </w:p>
        </w:tc>
        <w:tc>
          <w:tcPr>
            <w:tcW w:w="6646" w:type="dxa"/>
          </w:tcPr>
          <w:p w14:paraId="06E66563" w14:textId="77777777" w:rsidR="00146F1B" w:rsidRDefault="005F324A">
            <w:pPr>
              <w:pStyle w:val="TableParagraph"/>
              <w:spacing w:before="1"/>
              <w:ind w:left="110"/>
            </w:pPr>
            <w:r>
              <w:t>Revised</w:t>
            </w:r>
            <w:r>
              <w:rPr>
                <w:spacing w:val="-7"/>
              </w:rPr>
              <w:t xml:space="preserve"> </w:t>
            </w:r>
            <w:r>
              <w:t>school</w:t>
            </w:r>
            <w:r>
              <w:rPr>
                <w:spacing w:val="-3"/>
              </w:rPr>
              <w:t xml:space="preserve"> </w:t>
            </w:r>
            <w:r>
              <w:t>vision</w:t>
            </w:r>
            <w:r>
              <w:rPr>
                <w:spacing w:val="-6"/>
              </w:rPr>
              <w:t xml:space="preserve"> </w:t>
            </w:r>
            <w:r>
              <w:t>and</w:t>
            </w:r>
            <w:r>
              <w:rPr>
                <w:spacing w:val="-6"/>
              </w:rPr>
              <w:t xml:space="preserve"> </w:t>
            </w:r>
            <w:r>
              <w:t>values</w:t>
            </w:r>
            <w:r>
              <w:rPr>
                <w:spacing w:val="-5"/>
              </w:rPr>
              <w:t xml:space="preserve"> </w:t>
            </w:r>
            <w:r>
              <w:rPr>
                <w:spacing w:val="-2"/>
              </w:rPr>
              <w:t>reference</w:t>
            </w:r>
          </w:p>
        </w:tc>
      </w:tr>
      <w:tr w:rsidR="00146F1B" w14:paraId="69F5A7CE" w14:textId="77777777">
        <w:trPr>
          <w:trHeight w:val="508"/>
        </w:trPr>
        <w:tc>
          <w:tcPr>
            <w:tcW w:w="2372" w:type="dxa"/>
          </w:tcPr>
          <w:p w14:paraId="68EAD2B8" w14:textId="5021DAFA" w:rsidR="00146F1B" w:rsidRPr="0015785D" w:rsidRDefault="0015785D">
            <w:pPr>
              <w:pStyle w:val="TableParagraph"/>
              <w:rPr>
                <w:rFonts w:asciiTheme="minorHAnsi" w:hAnsiTheme="minorHAnsi" w:cstheme="minorHAnsi"/>
                <w:szCs w:val="14"/>
              </w:rPr>
            </w:pPr>
            <w:r>
              <w:rPr>
                <w:rFonts w:asciiTheme="minorHAnsi" w:hAnsiTheme="minorHAnsi" w:cstheme="minorHAnsi"/>
                <w:szCs w:val="14"/>
              </w:rPr>
              <w:t xml:space="preserve">  </w:t>
            </w:r>
            <w:r w:rsidR="00632CC8" w:rsidRPr="0015785D">
              <w:rPr>
                <w:rFonts w:asciiTheme="minorHAnsi" w:hAnsiTheme="minorHAnsi" w:cstheme="minorHAnsi"/>
                <w:szCs w:val="14"/>
              </w:rPr>
              <w:t>Review Jan 2026</w:t>
            </w:r>
          </w:p>
        </w:tc>
        <w:tc>
          <w:tcPr>
            <w:tcW w:w="6646" w:type="dxa"/>
          </w:tcPr>
          <w:p w14:paraId="13A2DC99" w14:textId="7B699AB9" w:rsidR="00146F1B" w:rsidRPr="0015785D" w:rsidRDefault="00632CC8">
            <w:pPr>
              <w:pStyle w:val="TableParagraph"/>
              <w:rPr>
                <w:rFonts w:asciiTheme="minorHAnsi" w:hAnsiTheme="minorHAnsi" w:cstheme="minorHAnsi"/>
                <w:szCs w:val="14"/>
              </w:rPr>
            </w:pPr>
            <w:r w:rsidRPr="0015785D">
              <w:rPr>
                <w:rFonts w:asciiTheme="minorHAnsi" w:hAnsiTheme="minorHAnsi" w:cstheme="minorHAnsi"/>
                <w:szCs w:val="14"/>
              </w:rPr>
              <w:t xml:space="preserve">Revised school policy, vision and values. </w:t>
            </w:r>
          </w:p>
        </w:tc>
      </w:tr>
      <w:tr w:rsidR="00146F1B" w14:paraId="4EF58D48" w14:textId="77777777">
        <w:trPr>
          <w:trHeight w:val="513"/>
        </w:trPr>
        <w:tc>
          <w:tcPr>
            <w:tcW w:w="2372" w:type="dxa"/>
          </w:tcPr>
          <w:p w14:paraId="10337BF4" w14:textId="7E0E42C0" w:rsidR="00146F1B" w:rsidRDefault="00146F1B">
            <w:pPr>
              <w:pStyle w:val="TableParagraph"/>
              <w:rPr>
                <w:rFonts w:ascii="Times New Roman"/>
                <w:sz w:val="34"/>
              </w:rPr>
            </w:pPr>
          </w:p>
        </w:tc>
        <w:tc>
          <w:tcPr>
            <w:tcW w:w="6646" w:type="dxa"/>
          </w:tcPr>
          <w:p w14:paraId="22270B9F" w14:textId="77777777" w:rsidR="00146F1B" w:rsidRDefault="00146F1B">
            <w:pPr>
              <w:pStyle w:val="TableParagraph"/>
              <w:rPr>
                <w:rFonts w:ascii="Times New Roman"/>
                <w:sz w:val="34"/>
              </w:rPr>
            </w:pPr>
          </w:p>
        </w:tc>
      </w:tr>
      <w:tr w:rsidR="00146F1B" w14:paraId="6824F5D9" w14:textId="77777777">
        <w:trPr>
          <w:trHeight w:val="508"/>
        </w:trPr>
        <w:tc>
          <w:tcPr>
            <w:tcW w:w="2372" w:type="dxa"/>
          </w:tcPr>
          <w:p w14:paraId="3D39D7AD" w14:textId="77777777" w:rsidR="00146F1B" w:rsidRDefault="00146F1B">
            <w:pPr>
              <w:pStyle w:val="TableParagraph"/>
              <w:rPr>
                <w:rFonts w:ascii="Times New Roman"/>
                <w:sz w:val="34"/>
              </w:rPr>
            </w:pPr>
          </w:p>
        </w:tc>
        <w:tc>
          <w:tcPr>
            <w:tcW w:w="6646" w:type="dxa"/>
          </w:tcPr>
          <w:p w14:paraId="6F13DD7D" w14:textId="77777777" w:rsidR="00146F1B" w:rsidRDefault="00146F1B">
            <w:pPr>
              <w:pStyle w:val="TableParagraph"/>
              <w:rPr>
                <w:rFonts w:ascii="Times New Roman"/>
                <w:sz w:val="34"/>
              </w:rPr>
            </w:pPr>
          </w:p>
        </w:tc>
      </w:tr>
      <w:tr w:rsidR="00146F1B" w14:paraId="46BB16A7" w14:textId="77777777">
        <w:trPr>
          <w:trHeight w:val="508"/>
        </w:trPr>
        <w:tc>
          <w:tcPr>
            <w:tcW w:w="2372" w:type="dxa"/>
          </w:tcPr>
          <w:p w14:paraId="6CF88655" w14:textId="77777777" w:rsidR="00146F1B" w:rsidRDefault="00146F1B">
            <w:pPr>
              <w:pStyle w:val="TableParagraph"/>
              <w:rPr>
                <w:rFonts w:ascii="Times New Roman"/>
                <w:sz w:val="34"/>
              </w:rPr>
            </w:pPr>
          </w:p>
        </w:tc>
        <w:tc>
          <w:tcPr>
            <w:tcW w:w="6646" w:type="dxa"/>
          </w:tcPr>
          <w:p w14:paraId="1546586D" w14:textId="77777777" w:rsidR="00146F1B" w:rsidRDefault="00146F1B">
            <w:pPr>
              <w:pStyle w:val="TableParagraph"/>
              <w:rPr>
                <w:rFonts w:ascii="Times New Roman"/>
                <w:sz w:val="34"/>
              </w:rPr>
            </w:pPr>
          </w:p>
        </w:tc>
      </w:tr>
    </w:tbl>
    <w:p w14:paraId="1260E255" w14:textId="77777777" w:rsidR="00146F1B" w:rsidRDefault="00146F1B">
      <w:pPr>
        <w:pStyle w:val="TableParagraph"/>
        <w:rPr>
          <w:rFonts w:ascii="Times New Roman"/>
          <w:sz w:val="34"/>
        </w:rPr>
        <w:sectPr w:rsidR="00146F1B">
          <w:type w:val="continuous"/>
          <w:pgSz w:w="11910" w:h="16840"/>
          <w:pgMar w:top="660" w:right="1417" w:bottom="280" w:left="1417" w:header="720" w:footer="720" w:gutter="0"/>
          <w:cols w:space="720"/>
        </w:sectPr>
      </w:pPr>
    </w:p>
    <w:p w14:paraId="29D78C4E" w14:textId="77777777" w:rsidR="00146F1B" w:rsidRDefault="005F324A" w:rsidP="00861CB8">
      <w:pPr>
        <w:pStyle w:val="Heading2"/>
        <w:spacing w:before="43"/>
        <w:ind w:left="0"/>
      </w:pPr>
      <w:r>
        <w:rPr>
          <w:spacing w:val="-2"/>
        </w:rPr>
        <w:lastRenderedPageBreak/>
        <w:t>Introduction</w:t>
      </w:r>
    </w:p>
    <w:p w14:paraId="4D2E535E" w14:textId="77777777" w:rsidR="00146F1B" w:rsidRDefault="005F324A">
      <w:pPr>
        <w:pStyle w:val="BodyText"/>
        <w:spacing w:before="241" w:line="276" w:lineRule="auto"/>
      </w:pPr>
      <w:r>
        <w:t>RE</w:t>
      </w:r>
      <w:r>
        <w:rPr>
          <w:spacing w:val="-4"/>
        </w:rPr>
        <w:t xml:space="preserve"> </w:t>
      </w:r>
      <w:r>
        <w:t>is</w:t>
      </w:r>
      <w:r>
        <w:rPr>
          <w:spacing w:val="-2"/>
        </w:rPr>
        <w:t xml:space="preserve"> </w:t>
      </w:r>
      <w:r>
        <w:t>central</w:t>
      </w:r>
      <w:r>
        <w:rPr>
          <w:spacing w:val="-1"/>
        </w:rPr>
        <w:t xml:space="preserve"> </w:t>
      </w:r>
      <w:r>
        <w:t>to the</w:t>
      </w:r>
      <w:r>
        <w:rPr>
          <w:spacing w:val="-2"/>
        </w:rPr>
        <w:t xml:space="preserve"> </w:t>
      </w:r>
      <w:r>
        <w:t>purpose</w:t>
      </w:r>
      <w:r>
        <w:rPr>
          <w:spacing w:val="-2"/>
        </w:rPr>
        <w:t xml:space="preserve"> </w:t>
      </w:r>
      <w:r>
        <w:t>of</w:t>
      </w:r>
      <w:r>
        <w:rPr>
          <w:spacing w:val="-2"/>
        </w:rPr>
        <w:t xml:space="preserve"> </w:t>
      </w:r>
      <w:r>
        <w:t>St</w:t>
      </w:r>
      <w:r>
        <w:rPr>
          <w:spacing w:val="-4"/>
        </w:rPr>
        <w:t xml:space="preserve"> </w:t>
      </w:r>
      <w:r>
        <w:t>Mary</w:t>
      </w:r>
      <w:r>
        <w:rPr>
          <w:spacing w:val="-2"/>
        </w:rPr>
        <w:t xml:space="preserve"> </w:t>
      </w:r>
      <w:r>
        <w:t>&amp; St John</w:t>
      </w:r>
      <w:r>
        <w:rPr>
          <w:spacing w:val="-3"/>
        </w:rPr>
        <w:t xml:space="preserve"> </w:t>
      </w:r>
      <w:r>
        <w:t>C.E.V.A.</w:t>
      </w:r>
      <w:r>
        <w:rPr>
          <w:spacing w:val="-1"/>
        </w:rPr>
        <w:t xml:space="preserve"> </w:t>
      </w:r>
      <w:r>
        <w:t>Primary</w:t>
      </w:r>
      <w:r>
        <w:rPr>
          <w:spacing w:val="-2"/>
        </w:rPr>
        <w:t xml:space="preserve"> </w:t>
      </w:r>
      <w:r>
        <w:t>School because</w:t>
      </w:r>
      <w:r>
        <w:rPr>
          <w:spacing w:val="-2"/>
        </w:rPr>
        <w:t xml:space="preserve"> </w:t>
      </w:r>
      <w:r>
        <w:t>as</w:t>
      </w:r>
      <w:r>
        <w:rPr>
          <w:spacing w:val="-2"/>
        </w:rPr>
        <w:t xml:space="preserve"> </w:t>
      </w:r>
      <w:r>
        <w:t>a</w:t>
      </w:r>
      <w:r>
        <w:rPr>
          <w:spacing w:val="-2"/>
        </w:rPr>
        <w:t xml:space="preserve"> </w:t>
      </w:r>
      <w:r>
        <w:t>church</w:t>
      </w:r>
      <w:r>
        <w:rPr>
          <w:spacing w:val="-3"/>
        </w:rPr>
        <w:t xml:space="preserve"> </w:t>
      </w:r>
      <w:r>
        <w:t>school we</w:t>
      </w:r>
      <w:r>
        <w:rPr>
          <w:spacing w:val="-2"/>
        </w:rPr>
        <w:t xml:space="preserve"> </w:t>
      </w:r>
      <w:r>
        <w:t>see</w:t>
      </w:r>
      <w:r>
        <w:rPr>
          <w:spacing w:val="-2"/>
        </w:rPr>
        <w:t xml:space="preserve"> </w:t>
      </w:r>
      <w:r>
        <w:t>that</w:t>
      </w:r>
      <w:r>
        <w:rPr>
          <w:spacing w:val="-5"/>
        </w:rPr>
        <w:t xml:space="preserve"> </w:t>
      </w:r>
      <w:r>
        <w:t>the</w:t>
      </w:r>
      <w:r>
        <w:rPr>
          <w:spacing w:val="-2"/>
        </w:rPr>
        <w:t xml:space="preserve"> </w:t>
      </w:r>
      <w:r>
        <w:t>Christian</w:t>
      </w:r>
      <w:r>
        <w:rPr>
          <w:spacing w:val="-3"/>
        </w:rPr>
        <w:t xml:space="preserve"> </w:t>
      </w:r>
      <w:r>
        <w:t>faith</w:t>
      </w:r>
      <w:r>
        <w:rPr>
          <w:spacing w:val="-3"/>
        </w:rPr>
        <w:t xml:space="preserve"> </w:t>
      </w:r>
      <w:r>
        <w:t>informs</w:t>
      </w:r>
      <w:r>
        <w:rPr>
          <w:spacing w:val="-2"/>
        </w:rPr>
        <w:t xml:space="preserve"> </w:t>
      </w:r>
      <w:r>
        <w:t>all aspects</w:t>
      </w:r>
      <w:r>
        <w:rPr>
          <w:spacing w:val="-2"/>
        </w:rPr>
        <w:t xml:space="preserve"> </w:t>
      </w:r>
      <w:r>
        <w:t>of</w:t>
      </w:r>
      <w:r>
        <w:rPr>
          <w:spacing w:val="-2"/>
        </w:rPr>
        <w:t xml:space="preserve"> </w:t>
      </w:r>
      <w:r>
        <w:t>our</w:t>
      </w:r>
      <w:r>
        <w:rPr>
          <w:spacing w:val="-2"/>
        </w:rPr>
        <w:t xml:space="preserve"> </w:t>
      </w:r>
      <w:r>
        <w:t>life</w:t>
      </w:r>
      <w:r>
        <w:rPr>
          <w:spacing w:val="-2"/>
        </w:rPr>
        <w:t xml:space="preserve"> </w:t>
      </w:r>
      <w:r>
        <w:t>together</w:t>
      </w:r>
      <w:r>
        <w:rPr>
          <w:spacing w:val="-2"/>
        </w:rPr>
        <w:t xml:space="preserve"> </w:t>
      </w:r>
      <w:r>
        <w:t>and</w:t>
      </w:r>
      <w:r>
        <w:rPr>
          <w:spacing w:val="-3"/>
        </w:rPr>
        <w:t xml:space="preserve"> </w:t>
      </w:r>
      <w:r>
        <w:t>commits</w:t>
      </w:r>
      <w:r>
        <w:rPr>
          <w:spacing w:val="-2"/>
        </w:rPr>
        <w:t xml:space="preserve"> </w:t>
      </w:r>
      <w:r>
        <w:t>us</w:t>
      </w:r>
      <w:r>
        <w:rPr>
          <w:spacing w:val="-2"/>
        </w:rPr>
        <w:t xml:space="preserve"> </w:t>
      </w:r>
      <w:r>
        <w:t>to a</w:t>
      </w:r>
      <w:r>
        <w:rPr>
          <w:spacing w:val="-2"/>
        </w:rPr>
        <w:t xml:space="preserve"> </w:t>
      </w:r>
      <w:r>
        <w:t>search</w:t>
      </w:r>
      <w:r>
        <w:rPr>
          <w:spacing w:val="-3"/>
        </w:rPr>
        <w:t xml:space="preserve"> </w:t>
      </w:r>
      <w:r>
        <w:t>for truth. RE in St Mary &amp; St John C.E.V.A. Primary School explores how individuals and communities make meaning and sense of their lives through the major religions of the world. It enables pupils to know</w:t>
      </w:r>
      <w:r>
        <w:rPr>
          <w:spacing w:val="-4"/>
        </w:rPr>
        <w:t xml:space="preserve"> </w:t>
      </w:r>
      <w:r>
        <w:t>about,</w:t>
      </w:r>
      <w:r>
        <w:rPr>
          <w:spacing w:val="-2"/>
        </w:rPr>
        <w:t xml:space="preserve"> </w:t>
      </w:r>
      <w:r>
        <w:t>understand</w:t>
      </w:r>
      <w:r>
        <w:rPr>
          <w:spacing w:val="-5"/>
        </w:rPr>
        <w:t xml:space="preserve"> </w:t>
      </w:r>
      <w:r>
        <w:t>and</w:t>
      </w:r>
      <w:r>
        <w:rPr>
          <w:spacing w:val="-1"/>
        </w:rPr>
        <w:t xml:space="preserve"> </w:t>
      </w:r>
      <w:r>
        <w:t>respond to</w:t>
      </w:r>
      <w:r>
        <w:rPr>
          <w:spacing w:val="-1"/>
        </w:rPr>
        <w:t xml:space="preserve"> </w:t>
      </w:r>
      <w:r>
        <w:t>the</w:t>
      </w:r>
      <w:r>
        <w:rPr>
          <w:spacing w:val="-4"/>
        </w:rPr>
        <w:t xml:space="preserve"> </w:t>
      </w:r>
      <w:r>
        <w:t>important</w:t>
      </w:r>
      <w:r>
        <w:rPr>
          <w:spacing w:val="-2"/>
        </w:rPr>
        <w:t xml:space="preserve"> </w:t>
      </w:r>
      <w:r>
        <w:t>and</w:t>
      </w:r>
      <w:r>
        <w:rPr>
          <w:spacing w:val="-5"/>
        </w:rPr>
        <w:t xml:space="preserve"> </w:t>
      </w:r>
      <w:r>
        <w:t>ultimate</w:t>
      </w:r>
      <w:r>
        <w:rPr>
          <w:spacing w:val="-4"/>
        </w:rPr>
        <w:t xml:space="preserve"> </w:t>
      </w:r>
      <w:r>
        <w:t>questions</w:t>
      </w:r>
      <w:r>
        <w:rPr>
          <w:spacing w:val="-4"/>
        </w:rPr>
        <w:t xml:space="preserve"> </w:t>
      </w:r>
      <w:r>
        <w:t>of</w:t>
      </w:r>
      <w:r>
        <w:rPr>
          <w:spacing w:val="-4"/>
        </w:rPr>
        <w:t xml:space="preserve"> </w:t>
      </w:r>
      <w:r>
        <w:t>life.</w:t>
      </w:r>
      <w:r>
        <w:rPr>
          <w:spacing w:val="-2"/>
        </w:rPr>
        <w:t xml:space="preserve"> </w:t>
      </w:r>
      <w:r>
        <w:t>RE</w:t>
      </w:r>
      <w:r>
        <w:rPr>
          <w:spacing w:val="-6"/>
        </w:rPr>
        <w:t xml:space="preserve"> </w:t>
      </w:r>
      <w:r>
        <w:t>is</w:t>
      </w:r>
      <w:r>
        <w:rPr>
          <w:spacing w:val="-4"/>
        </w:rPr>
        <w:t xml:space="preserve"> </w:t>
      </w:r>
      <w:r>
        <w:t>taught</w:t>
      </w:r>
      <w:r>
        <w:rPr>
          <w:spacing w:val="-6"/>
        </w:rPr>
        <w:t xml:space="preserve"> </w:t>
      </w:r>
      <w:r>
        <w:t>in such a way that</w:t>
      </w:r>
      <w:r>
        <w:rPr>
          <w:spacing w:val="-1"/>
        </w:rPr>
        <w:t xml:space="preserve"> </w:t>
      </w:r>
      <w:r>
        <w:t>it</w:t>
      </w:r>
      <w:r>
        <w:rPr>
          <w:spacing w:val="-1"/>
        </w:rPr>
        <w:t xml:space="preserve"> </w:t>
      </w:r>
      <w:r>
        <w:t>inspires pupils to explore,</w:t>
      </w:r>
      <w:r>
        <w:rPr>
          <w:spacing w:val="-1"/>
        </w:rPr>
        <w:t xml:space="preserve"> </w:t>
      </w:r>
      <w:r>
        <w:t>develop and affirm their own faith and values and have respect for the faith,</w:t>
      </w:r>
      <w:r>
        <w:rPr>
          <w:spacing w:val="-2"/>
        </w:rPr>
        <w:t xml:space="preserve"> </w:t>
      </w:r>
      <w:r>
        <w:t>beliefs and values of others. It is not the practice of this school to preach to or se</w:t>
      </w:r>
      <w:r>
        <w:t>ek to convert children. Values education permeates the RE curriculum at St Mary &amp; St John</w:t>
      </w:r>
    </w:p>
    <w:p w14:paraId="05411E7C" w14:textId="77777777" w:rsidR="00146F1B" w:rsidRDefault="005F324A">
      <w:pPr>
        <w:pStyle w:val="BodyText"/>
        <w:spacing w:before="2"/>
      </w:pPr>
      <w:r>
        <w:t>C.E.V.A.</w:t>
      </w:r>
      <w:r>
        <w:rPr>
          <w:spacing w:val="-9"/>
        </w:rPr>
        <w:t xml:space="preserve"> </w:t>
      </w:r>
      <w:r>
        <w:t>Primary</w:t>
      </w:r>
      <w:r>
        <w:rPr>
          <w:spacing w:val="-8"/>
        </w:rPr>
        <w:t xml:space="preserve"> </w:t>
      </w:r>
      <w:r>
        <w:rPr>
          <w:spacing w:val="-2"/>
        </w:rPr>
        <w:t>School.</w:t>
      </w:r>
    </w:p>
    <w:p w14:paraId="2E3B2CA7" w14:textId="77777777" w:rsidR="00146F1B" w:rsidRDefault="005F324A">
      <w:pPr>
        <w:pStyle w:val="BodyText"/>
        <w:spacing w:before="240" w:line="273" w:lineRule="auto"/>
        <w:ind w:right="96" w:firstLine="48"/>
      </w:pPr>
      <w:r>
        <w:t>The</w:t>
      </w:r>
      <w:r>
        <w:rPr>
          <w:spacing w:val="-3"/>
        </w:rPr>
        <w:t xml:space="preserve"> </w:t>
      </w:r>
      <w:r>
        <w:t>Church</w:t>
      </w:r>
      <w:r>
        <w:rPr>
          <w:spacing w:val="-4"/>
        </w:rPr>
        <w:t xml:space="preserve"> </w:t>
      </w:r>
      <w:r>
        <w:t>of England</w:t>
      </w:r>
      <w:r>
        <w:rPr>
          <w:spacing w:val="-4"/>
        </w:rPr>
        <w:t xml:space="preserve"> </w:t>
      </w:r>
      <w:r>
        <w:t>Education</w:t>
      </w:r>
      <w:r>
        <w:rPr>
          <w:spacing w:val="-4"/>
        </w:rPr>
        <w:t xml:space="preserve"> </w:t>
      </w:r>
      <w:r>
        <w:t xml:space="preserve">Office </w:t>
      </w:r>
      <w:proofErr w:type="gramStart"/>
      <w:r>
        <w:t>publish</w:t>
      </w:r>
      <w:r>
        <w:rPr>
          <w:spacing w:val="-4"/>
        </w:rPr>
        <w:t xml:space="preserve"> </w:t>
      </w:r>
      <w:r>
        <w:t>a</w:t>
      </w:r>
      <w:r>
        <w:rPr>
          <w:spacing w:val="-3"/>
        </w:rPr>
        <w:t xml:space="preserve"> </w:t>
      </w:r>
      <w:r>
        <w:t>‘</w:t>
      </w:r>
      <w:proofErr w:type="gramEnd"/>
      <w:r>
        <w:t>Statement</w:t>
      </w:r>
      <w:r>
        <w:rPr>
          <w:spacing w:val="-6"/>
        </w:rPr>
        <w:t xml:space="preserve"> </w:t>
      </w:r>
      <w:r>
        <w:t>of</w:t>
      </w:r>
      <w:r>
        <w:rPr>
          <w:spacing w:val="-3"/>
        </w:rPr>
        <w:t xml:space="preserve"> </w:t>
      </w:r>
      <w:r>
        <w:t>Entitlement’</w:t>
      </w:r>
      <w:r>
        <w:rPr>
          <w:spacing w:val="-6"/>
        </w:rPr>
        <w:t xml:space="preserve"> </w:t>
      </w:r>
      <w:r>
        <w:t>for RE</w:t>
      </w:r>
      <w:r>
        <w:rPr>
          <w:spacing w:val="-5"/>
        </w:rPr>
        <w:t xml:space="preserve"> </w:t>
      </w:r>
      <w:r>
        <w:t>which</w:t>
      </w:r>
      <w:r>
        <w:rPr>
          <w:spacing w:val="-4"/>
        </w:rPr>
        <w:t xml:space="preserve"> </w:t>
      </w:r>
      <w:r>
        <w:t>has been considered in the formation of this policy. This policy supports and reinforces the vision and values of St Mary &amp; St John C.E.V.A. Primary School.</w:t>
      </w:r>
    </w:p>
    <w:p w14:paraId="2F2CBF96" w14:textId="77777777" w:rsidR="00146F1B" w:rsidRDefault="005F324A">
      <w:pPr>
        <w:pStyle w:val="Heading1"/>
        <w:spacing w:line="376" w:lineRule="auto"/>
        <w:ind w:left="47" w:right="58"/>
      </w:pPr>
      <w:r>
        <w:rPr>
          <w:color w:val="234060"/>
          <w:spacing w:val="-4"/>
        </w:rPr>
        <w:t>Our</w:t>
      </w:r>
      <w:r>
        <w:rPr>
          <w:color w:val="234060"/>
          <w:spacing w:val="-13"/>
        </w:rPr>
        <w:t xml:space="preserve"> </w:t>
      </w:r>
      <w:r>
        <w:rPr>
          <w:color w:val="234060"/>
          <w:spacing w:val="-4"/>
        </w:rPr>
        <w:t>vision</w:t>
      </w:r>
      <w:r>
        <w:rPr>
          <w:color w:val="234060"/>
          <w:spacing w:val="-12"/>
        </w:rPr>
        <w:t xml:space="preserve"> </w:t>
      </w:r>
      <w:r>
        <w:rPr>
          <w:color w:val="234060"/>
          <w:spacing w:val="-4"/>
        </w:rPr>
        <w:t>is</w:t>
      </w:r>
      <w:r>
        <w:rPr>
          <w:color w:val="234060"/>
          <w:spacing w:val="-15"/>
        </w:rPr>
        <w:t xml:space="preserve"> </w:t>
      </w:r>
      <w:r>
        <w:rPr>
          <w:color w:val="234060"/>
          <w:spacing w:val="-4"/>
        </w:rPr>
        <w:t>for</w:t>
      </w:r>
      <w:r>
        <w:rPr>
          <w:color w:val="234060"/>
          <w:spacing w:val="-10"/>
        </w:rPr>
        <w:t xml:space="preserve"> </w:t>
      </w:r>
      <w:r>
        <w:rPr>
          <w:color w:val="C00000"/>
          <w:spacing w:val="-4"/>
        </w:rPr>
        <w:t>every</w:t>
      </w:r>
      <w:r>
        <w:rPr>
          <w:color w:val="C00000"/>
          <w:spacing w:val="-14"/>
        </w:rPr>
        <w:t xml:space="preserve"> </w:t>
      </w:r>
      <w:r>
        <w:rPr>
          <w:color w:val="C00000"/>
          <w:spacing w:val="-4"/>
        </w:rPr>
        <w:t>unique</w:t>
      </w:r>
      <w:r>
        <w:rPr>
          <w:color w:val="C00000"/>
          <w:spacing w:val="-17"/>
        </w:rPr>
        <w:t xml:space="preserve"> </w:t>
      </w:r>
      <w:r>
        <w:rPr>
          <w:color w:val="C00000"/>
          <w:spacing w:val="-4"/>
        </w:rPr>
        <w:t>individual</w:t>
      </w:r>
      <w:r>
        <w:rPr>
          <w:color w:val="234060"/>
          <w:spacing w:val="-4"/>
          <w:vertAlign w:val="subscript"/>
        </w:rPr>
        <w:t>,</w:t>
      </w:r>
      <w:r>
        <w:rPr>
          <w:color w:val="234060"/>
          <w:spacing w:val="-34"/>
        </w:rPr>
        <w:t xml:space="preserve"> </w:t>
      </w:r>
      <w:r>
        <w:rPr>
          <w:color w:val="234060"/>
          <w:spacing w:val="-4"/>
        </w:rPr>
        <w:t>within</w:t>
      </w:r>
      <w:r>
        <w:rPr>
          <w:color w:val="234060"/>
          <w:spacing w:val="-12"/>
        </w:rPr>
        <w:t xml:space="preserve"> </w:t>
      </w:r>
      <w:r>
        <w:rPr>
          <w:color w:val="234060"/>
          <w:spacing w:val="-4"/>
        </w:rPr>
        <w:t>our</w:t>
      </w:r>
      <w:r>
        <w:rPr>
          <w:color w:val="234060"/>
          <w:spacing w:val="-13"/>
        </w:rPr>
        <w:t xml:space="preserve"> </w:t>
      </w:r>
      <w:r>
        <w:rPr>
          <w:color w:val="234060"/>
          <w:spacing w:val="-4"/>
        </w:rPr>
        <w:t>school</w:t>
      </w:r>
      <w:r>
        <w:rPr>
          <w:color w:val="234060"/>
          <w:spacing w:val="-14"/>
        </w:rPr>
        <w:t xml:space="preserve"> </w:t>
      </w:r>
      <w:r>
        <w:rPr>
          <w:color w:val="234060"/>
          <w:spacing w:val="-4"/>
        </w:rPr>
        <w:t>community</w:t>
      </w:r>
      <w:r>
        <w:rPr>
          <w:color w:val="234060"/>
          <w:spacing w:val="-10"/>
        </w:rPr>
        <w:t xml:space="preserve"> </w:t>
      </w:r>
      <w:r>
        <w:rPr>
          <w:color w:val="C00000"/>
          <w:spacing w:val="-4"/>
        </w:rPr>
        <w:t>to</w:t>
      </w:r>
      <w:r>
        <w:rPr>
          <w:color w:val="C00000"/>
          <w:spacing w:val="-21"/>
        </w:rPr>
        <w:t xml:space="preserve"> </w:t>
      </w:r>
      <w:r>
        <w:rPr>
          <w:color w:val="C00000"/>
          <w:spacing w:val="-4"/>
        </w:rPr>
        <w:t>grow</w:t>
      </w:r>
      <w:r>
        <w:rPr>
          <w:color w:val="C00000"/>
          <w:spacing w:val="-15"/>
        </w:rPr>
        <w:t xml:space="preserve"> </w:t>
      </w:r>
      <w:r>
        <w:rPr>
          <w:color w:val="234060"/>
          <w:spacing w:val="-4"/>
        </w:rPr>
        <w:t>in</w:t>
      </w:r>
      <w:r>
        <w:rPr>
          <w:color w:val="234060"/>
          <w:spacing w:val="-16"/>
        </w:rPr>
        <w:t xml:space="preserve"> </w:t>
      </w:r>
      <w:r>
        <w:rPr>
          <w:color w:val="234060"/>
          <w:spacing w:val="-4"/>
        </w:rPr>
        <w:t xml:space="preserve">mind, </w:t>
      </w:r>
      <w:r>
        <w:rPr>
          <w:color w:val="234060"/>
          <w:spacing w:val="-2"/>
        </w:rPr>
        <w:t>body</w:t>
      </w:r>
      <w:r>
        <w:rPr>
          <w:color w:val="234060"/>
          <w:spacing w:val="-13"/>
        </w:rPr>
        <w:t xml:space="preserve"> </w:t>
      </w:r>
      <w:r>
        <w:rPr>
          <w:color w:val="234060"/>
          <w:spacing w:val="-2"/>
        </w:rPr>
        <w:t>and</w:t>
      </w:r>
      <w:r>
        <w:rPr>
          <w:color w:val="234060"/>
          <w:spacing w:val="-18"/>
        </w:rPr>
        <w:t xml:space="preserve"> </w:t>
      </w:r>
      <w:r>
        <w:rPr>
          <w:color w:val="234060"/>
          <w:spacing w:val="-2"/>
        </w:rPr>
        <w:t>soul</w:t>
      </w:r>
      <w:r>
        <w:rPr>
          <w:color w:val="234060"/>
          <w:spacing w:val="-9"/>
        </w:rPr>
        <w:t xml:space="preserve"> </w:t>
      </w:r>
      <w:r>
        <w:rPr>
          <w:color w:val="234060"/>
          <w:spacing w:val="-2"/>
        </w:rPr>
        <w:t>in</w:t>
      </w:r>
      <w:r>
        <w:rPr>
          <w:color w:val="234060"/>
          <w:spacing w:val="-10"/>
        </w:rPr>
        <w:t xml:space="preserve"> </w:t>
      </w:r>
      <w:r>
        <w:rPr>
          <w:color w:val="234060"/>
          <w:spacing w:val="-2"/>
        </w:rPr>
        <w:t>the</w:t>
      </w:r>
      <w:r>
        <w:rPr>
          <w:color w:val="234060"/>
          <w:spacing w:val="-15"/>
        </w:rPr>
        <w:t xml:space="preserve"> </w:t>
      </w:r>
      <w:r>
        <w:rPr>
          <w:color w:val="234060"/>
          <w:spacing w:val="-2"/>
        </w:rPr>
        <w:t>grace</w:t>
      </w:r>
      <w:r>
        <w:rPr>
          <w:color w:val="234060"/>
          <w:spacing w:val="-15"/>
        </w:rPr>
        <w:t xml:space="preserve"> </w:t>
      </w:r>
      <w:r>
        <w:rPr>
          <w:color w:val="234060"/>
          <w:spacing w:val="-2"/>
        </w:rPr>
        <w:t>and</w:t>
      </w:r>
      <w:r>
        <w:rPr>
          <w:color w:val="234060"/>
          <w:spacing w:val="-18"/>
        </w:rPr>
        <w:t xml:space="preserve"> </w:t>
      </w:r>
      <w:r>
        <w:rPr>
          <w:color w:val="234060"/>
          <w:spacing w:val="-2"/>
        </w:rPr>
        <w:t>knowledge</w:t>
      </w:r>
      <w:r>
        <w:rPr>
          <w:color w:val="234060"/>
          <w:spacing w:val="-10"/>
        </w:rPr>
        <w:t xml:space="preserve"> </w:t>
      </w:r>
      <w:r>
        <w:rPr>
          <w:color w:val="234060"/>
          <w:spacing w:val="-2"/>
        </w:rPr>
        <w:t>of</w:t>
      </w:r>
      <w:r>
        <w:rPr>
          <w:color w:val="234060"/>
          <w:spacing w:val="-4"/>
        </w:rPr>
        <w:t xml:space="preserve"> </w:t>
      </w:r>
      <w:r>
        <w:rPr>
          <w:color w:val="234060"/>
          <w:spacing w:val="-2"/>
        </w:rPr>
        <w:t>our</w:t>
      </w:r>
      <w:r>
        <w:rPr>
          <w:color w:val="234060"/>
          <w:spacing w:val="-11"/>
        </w:rPr>
        <w:t xml:space="preserve"> </w:t>
      </w:r>
      <w:r>
        <w:rPr>
          <w:color w:val="234060"/>
          <w:spacing w:val="-2"/>
        </w:rPr>
        <w:t>Lord</w:t>
      </w:r>
      <w:r>
        <w:rPr>
          <w:color w:val="234060"/>
          <w:spacing w:val="-18"/>
        </w:rPr>
        <w:t xml:space="preserve"> </w:t>
      </w:r>
      <w:r>
        <w:rPr>
          <w:color w:val="234060"/>
          <w:spacing w:val="-2"/>
        </w:rPr>
        <w:t>and</w:t>
      </w:r>
      <w:r>
        <w:rPr>
          <w:color w:val="234060"/>
          <w:spacing w:val="-18"/>
        </w:rPr>
        <w:t xml:space="preserve"> </w:t>
      </w:r>
      <w:proofErr w:type="spellStart"/>
      <w:r>
        <w:rPr>
          <w:color w:val="234060"/>
          <w:spacing w:val="-2"/>
        </w:rPr>
        <w:t>Saviour</w:t>
      </w:r>
      <w:proofErr w:type="spellEnd"/>
      <w:r>
        <w:rPr>
          <w:color w:val="234060"/>
          <w:spacing w:val="-11"/>
        </w:rPr>
        <w:t xml:space="preserve"> </w:t>
      </w:r>
      <w:r>
        <w:rPr>
          <w:color w:val="234060"/>
          <w:spacing w:val="-2"/>
        </w:rPr>
        <w:t>Jesus</w:t>
      </w:r>
      <w:r>
        <w:rPr>
          <w:color w:val="234060"/>
          <w:spacing w:val="-9"/>
        </w:rPr>
        <w:t xml:space="preserve"> </w:t>
      </w:r>
      <w:r>
        <w:rPr>
          <w:color w:val="234060"/>
          <w:spacing w:val="-2"/>
        </w:rPr>
        <w:t>Christ,</w:t>
      </w:r>
      <w:r>
        <w:rPr>
          <w:color w:val="234060"/>
          <w:spacing w:val="-4"/>
        </w:rPr>
        <w:t xml:space="preserve"> </w:t>
      </w:r>
      <w:r>
        <w:rPr>
          <w:color w:val="234060"/>
          <w:spacing w:val="-2"/>
        </w:rPr>
        <w:t>and</w:t>
      </w:r>
      <w:r>
        <w:rPr>
          <w:color w:val="234060"/>
          <w:spacing w:val="-16"/>
        </w:rPr>
        <w:t xml:space="preserve"> </w:t>
      </w:r>
      <w:r>
        <w:rPr>
          <w:color w:val="C00000"/>
          <w:spacing w:val="-2"/>
        </w:rPr>
        <w:t xml:space="preserve">to </w:t>
      </w:r>
      <w:r>
        <w:rPr>
          <w:color w:val="C00000"/>
        </w:rPr>
        <w:t>flourish,</w:t>
      </w:r>
      <w:r>
        <w:rPr>
          <w:color w:val="C00000"/>
          <w:spacing w:val="-17"/>
        </w:rPr>
        <w:t xml:space="preserve"> </w:t>
      </w:r>
      <w:r>
        <w:rPr>
          <w:color w:val="234060"/>
        </w:rPr>
        <w:t>encouraging</w:t>
      </w:r>
      <w:r>
        <w:rPr>
          <w:color w:val="234060"/>
          <w:spacing w:val="-17"/>
        </w:rPr>
        <w:t xml:space="preserve"> </w:t>
      </w:r>
      <w:r>
        <w:rPr>
          <w:color w:val="234060"/>
        </w:rPr>
        <w:t>‘the</w:t>
      </w:r>
      <w:r>
        <w:rPr>
          <w:color w:val="234060"/>
          <w:spacing w:val="-16"/>
        </w:rPr>
        <w:t xml:space="preserve"> </w:t>
      </w:r>
      <w:r>
        <w:rPr>
          <w:color w:val="234060"/>
        </w:rPr>
        <w:t>fruit</w:t>
      </w:r>
      <w:r>
        <w:rPr>
          <w:color w:val="234060"/>
          <w:spacing w:val="-14"/>
        </w:rPr>
        <w:t xml:space="preserve"> </w:t>
      </w:r>
      <w:r>
        <w:rPr>
          <w:color w:val="234060"/>
        </w:rPr>
        <w:t>of</w:t>
      </w:r>
      <w:r>
        <w:rPr>
          <w:color w:val="234060"/>
          <w:spacing w:val="-14"/>
        </w:rPr>
        <w:t xml:space="preserve"> </w:t>
      </w:r>
      <w:r>
        <w:rPr>
          <w:color w:val="234060"/>
        </w:rPr>
        <w:t>the</w:t>
      </w:r>
      <w:r>
        <w:rPr>
          <w:color w:val="234060"/>
          <w:spacing w:val="-18"/>
        </w:rPr>
        <w:t xml:space="preserve"> </w:t>
      </w:r>
      <w:r>
        <w:rPr>
          <w:color w:val="234060"/>
        </w:rPr>
        <w:t>spirit’</w:t>
      </w:r>
      <w:r>
        <w:rPr>
          <w:color w:val="234060"/>
          <w:spacing w:val="-29"/>
        </w:rPr>
        <w:t xml:space="preserve"> </w:t>
      </w:r>
      <w:r>
        <w:rPr>
          <w:color w:val="C00000"/>
        </w:rPr>
        <w:t>to</w:t>
      </w:r>
      <w:r>
        <w:rPr>
          <w:color w:val="C00000"/>
          <w:spacing w:val="-21"/>
        </w:rPr>
        <w:t xml:space="preserve"> </w:t>
      </w:r>
      <w:r>
        <w:rPr>
          <w:color w:val="C00000"/>
        </w:rPr>
        <w:t>shine</w:t>
      </w:r>
      <w:r>
        <w:rPr>
          <w:color w:val="C00000"/>
          <w:spacing w:val="-17"/>
        </w:rPr>
        <w:t xml:space="preserve"> </w:t>
      </w:r>
      <w:r>
        <w:rPr>
          <w:color w:val="234060"/>
        </w:rPr>
        <w:t>in</w:t>
      </w:r>
      <w:r>
        <w:rPr>
          <w:color w:val="234060"/>
          <w:spacing w:val="-14"/>
        </w:rPr>
        <w:t xml:space="preserve"> </w:t>
      </w:r>
      <w:r>
        <w:rPr>
          <w:color w:val="234060"/>
        </w:rPr>
        <w:t>all</w:t>
      </w:r>
      <w:r>
        <w:rPr>
          <w:color w:val="234060"/>
          <w:spacing w:val="-17"/>
        </w:rPr>
        <w:t xml:space="preserve"> </w:t>
      </w:r>
      <w:r>
        <w:rPr>
          <w:color w:val="234060"/>
        </w:rPr>
        <w:t>that</w:t>
      </w:r>
      <w:r>
        <w:rPr>
          <w:color w:val="234060"/>
          <w:spacing w:val="-17"/>
        </w:rPr>
        <w:t xml:space="preserve"> </w:t>
      </w:r>
      <w:r>
        <w:rPr>
          <w:color w:val="234060"/>
        </w:rPr>
        <w:t>they</w:t>
      </w:r>
      <w:r>
        <w:rPr>
          <w:color w:val="234060"/>
          <w:spacing w:val="-13"/>
        </w:rPr>
        <w:t xml:space="preserve"> </w:t>
      </w:r>
      <w:r>
        <w:rPr>
          <w:color w:val="234060"/>
        </w:rPr>
        <w:t>do.</w:t>
      </w:r>
    </w:p>
    <w:p w14:paraId="62BEAAD1" w14:textId="77777777" w:rsidR="00146F1B" w:rsidRDefault="005F324A">
      <w:pPr>
        <w:pStyle w:val="BodyText"/>
        <w:spacing w:before="185"/>
      </w:pPr>
      <w:r>
        <w:t>The</w:t>
      </w:r>
      <w:r>
        <w:rPr>
          <w:spacing w:val="-5"/>
        </w:rPr>
        <w:t xml:space="preserve"> </w:t>
      </w:r>
      <w:r>
        <w:t>policy</w:t>
      </w:r>
      <w:r>
        <w:rPr>
          <w:spacing w:val="-5"/>
        </w:rPr>
        <w:t xml:space="preserve"> </w:t>
      </w:r>
      <w:r>
        <w:t>is</w:t>
      </w:r>
      <w:r>
        <w:rPr>
          <w:spacing w:val="-5"/>
        </w:rPr>
        <w:t xml:space="preserve"> </w:t>
      </w:r>
      <w:r>
        <w:t>underpinned</w:t>
      </w:r>
      <w:r>
        <w:rPr>
          <w:spacing w:val="-5"/>
        </w:rPr>
        <w:t xml:space="preserve"> </w:t>
      </w:r>
      <w:r>
        <w:t>by</w:t>
      </w:r>
      <w:r>
        <w:rPr>
          <w:spacing w:val="-5"/>
        </w:rPr>
        <w:t xml:space="preserve"> </w:t>
      </w:r>
      <w:r>
        <w:t>the</w:t>
      </w:r>
      <w:r>
        <w:rPr>
          <w:spacing w:val="-4"/>
        </w:rPr>
        <w:t xml:space="preserve"> </w:t>
      </w:r>
      <w:r>
        <w:t>core values</w:t>
      </w:r>
      <w:r>
        <w:rPr>
          <w:spacing w:val="-5"/>
        </w:rPr>
        <w:t xml:space="preserve"> </w:t>
      </w:r>
      <w:r>
        <w:t>of</w:t>
      </w:r>
      <w:r>
        <w:rPr>
          <w:spacing w:val="-5"/>
        </w:rPr>
        <w:t xml:space="preserve"> </w:t>
      </w:r>
      <w:r>
        <w:t>the</w:t>
      </w:r>
      <w:r>
        <w:rPr>
          <w:spacing w:val="-4"/>
        </w:rPr>
        <w:t xml:space="preserve"> </w:t>
      </w:r>
      <w:r>
        <w:rPr>
          <w:spacing w:val="-2"/>
        </w:rPr>
        <w:t>school:</w:t>
      </w:r>
    </w:p>
    <w:p w14:paraId="47ABFF26" w14:textId="77777777" w:rsidR="00146F1B" w:rsidRDefault="005F324A">
      <w:pPr>
        <w:pStyle w:val="Heading1"/>
        <w:spacing w:before="263" w:line="376" w:lineRule="auto"/>
        <w:ind w:firstLine="0"/>
      </w:pPr>
      <w:r>
        <w:rPr>
          <w:color w:val="234060"/>
          <w:spacing w:val="-2"/>
        </w:rPr>
        <w:t>Love</w:t>
      </w:r>
      <w:r>
        <w:rPr>
          <w:color w:val="234060"/>
          <w:spacing w:val="-14"/>
        </w:rPr>
        <w:t xml:space="preserve"> </w:t>
      </w:r>
      <w:r>
        <w:rPr>
          <w:color w:val="234060"/>
          <w:spacing w:val="-2"/>
        </w:rPr>
        <w:t>and</w:t>
      </w:r>
      <w:r>
        <w:rPr>
          <w:color w:val="234060"/>
          <w:spacing w:val="-16"/>
        </w:rPr>
        <w:t xml:space="preserve"> </w:t>
      </w:r>
      <w:r>
        <w:rPr>
          <w:color w:val="234060"/>
          <w:spacing w:val="-2"/>
        </w:rPr>
        <w:t>respect</w:t>
      </w:r>
      <w:r>
        <w:rPr>
          <w:color w:val="234060"/>
          <w:spacing w:val="-13"/>
        </w:rPr>
        <w:t xml:space="preserve"> </w:t>
      </w:r>
      <w:r>
        <w:rPr>
          <w:color w:val="234060"/>
          <w:spacing w:val="-2"/>
        </w:rPr>
        <w:t>and</w:t>
      </w:r>
      <w:r>
        <w:rPr>
          <w:color w:val="234060"/>
          <w:spacing w:val="-16"/>
        </w:rPr>
        <w:t xml:space="preserve"> </w:t>
      </w:r>
      <w:r>
        <w:rPr>
          <w:color w:val="234060"/>
          <w:spacing w:val="-2"/>
        </w:rPr>
        <w:t>‘the</w:t>
      </w:r>
      <w:r>
        <w:rPr>
          <w:color w:val="234060"/>
          <w:spacing w:val="-14"/>
        </w:rPr>
        <w:t xml:space="preserve"> </w:t>
      </w:r>
      <w:r>
        <w:rPr>
          <w:color w:val="234060"/>
          <w:spacing w:val="-2"/>
        </w:rPr>
        <w:t>fruit</w:t>
      </w:r>
      <w:r>
        <w:rPr>
          <w:color w:val="234060"/>
          <w:spacing w:val="-7"/>
        </w:rPr>
        <w:t xml:space="preserve"> </w:t>
      </w:r>
      <w:r>
        <w:rPr>
          <w:color w:val="234060"/>
          <w:spacing w:val="-2"/>
        </w:rPr>
        <w:t>of</w:t>
      </w:r>
      <w:r>
        <w:rPr>
          <w:color w:val="234060"/>
          <w:spacing w:val="-7"/>
        </w:rPr>
        <w:t xml:space="preserve"> </w:t>
      </w:r>
      <w:r>
        <w:rPr>
          <w:color w:val="234060"/>
          <w:spacing w:val="-2"/>
        </w:rPr>
        <w:t>the</w:t>
      </w:r>
      <w:r>
        <w:rPr>
          <w:color w:val="234060"/>
          <w:spacing w:val="-14"/>
        </w:rPr>
        <w:t xml:space="preserve"> </w:t>
      </w:r>
      <w:r>
        <w:rPr>
          <w:color w:val="234060"/>
          <w:spacing w:val="-2"/>
        </w:rPr>
        <w:t>spirit’</w:t>
      </w:r>
      <w:r>
        <w:rPr>
          <w:color w:val="234060"/>
          <w:spacing w:val="-5"/>
        </w:rPr>
        <w:t xml:space="preserve"> </w:t>
      </w:r>
      <w:r>
        <w:rPr>
          <w:color w:val="234060"/>
          <w:spacing w:val="-2"/>
          <w:vertAlign w:val="subscript"/>
        </w:rPr>
        <w:t>Galatians</w:t>
      </w:r>
      <w:r>
        <w:rPr>
          <w:color w:val="234060"/>
          <w:spacing w:val="-35"/>
        </w:rPr>
        <w:t xml:space="preserve"> </w:t>
      </w:r>
      <w:r>
        <w:rPr>
          <w:color w:val="234060"/>
          <w:spacing w:val="-2"/>
          <w:vertAlign w:val="subscript"/>
        </w:rPr>
        <w:t>5:</w:t>
      </w:r>
      <w:r>
        <w:rPr>
          <w:color w:val="234060"/>
          <w:spacing w:val="-26"/>
        </w:rPr>
        <w:t xml:space="preserve"> </w:t>
      </w:r>
      <w:r>
        <w:rPr>
          <w:color w:val="234060"/>
          <w:spacing w:val="-2"/>
          <w:vertAlign w:val="subscript"/>
        </w:rPr>
        <w:t>22-23</w:t>
      </w:r>
      <w:r>
        <w:rPr>
          <w:color w:val="234060"/>
          <w:spacing w:val="-2"/>
        </w:rPr>
        <w:t>-</w:t>
      </w:r>
      <w:r>
        <w:rPr>
          <w:color w:val="234060"/>
          <w:spacing w:val="-9"/>
        </w:rPr>
        <w:t xml:space="preserve"> </w:t>
      </w:r>
      <w:r>
        <w:rPr>
          <w:color w:val="234060"/>
          <w:spacing w:val="-2"/>
        </w:rPr>
        <w:t>(Love),</w:t>
      </w:r>
      <w:r>
        <w:rPr>
          <w:color w:val="234060"/>
          <w:spacing w:val="-8"/>
        </w:rPr>
        <w:t xml:space="preserve"> </w:t>
      </w:r>
      <w:r>
        <w:rPr>
          <w:color w:val="234060"/>
          <w:spacing w:val="-2"/>
        </w:rPr>
        <w:t>Joy,</w:t>
      </w:r>
      <w:r>
        <w:rPr>
          <w:color w:val="234060"/>
          <w:spacing w:val="-14"/>
        </w:rPr>
        <w:t xml:space="preserve"> </w:t>
      </w:r>
      <w:r>
        <w:rPr>
          <w:color w:val="234060"/>
          <w:spacing w:val="-2"/>
        </w:rPr>
        <w:t>Peace,</w:t>
      </w:r>
      <w:r>
        <w:rPr>
          <w:color w:val="234060"/>
          <w:spacing w:val="-14"/>
        </w:rPr>
        <w:t xml:space="preserve"> </w:t>
      </w:r>
      <w:r>
        <w:rPr>
          <w:color w:val="234060"/>
          <w:spacing w:val="-2"/>
        </w:rPr>
        <w:t xml:space="preserve">Patience, </w:t>
      </w:r>
      <w:r>
        <w:rPr>
          <w:color w:val="234060"/>
        </w:rPr>
        <w:t>Kindness, Goodness, Faithfulness, Gentleness and Self-Control</w:t>
      </w:r>
    </w:p>
    <w:p w14:paraId="2C682BDF" w14:textId="77777777" w:rsidR="00146F1B" w:rsidRDefault="005F324A">
      <w:pPr>
        <w:pStyle w:val="BodyText"/>
        <w:spacing w:before="177"/>
      </w:pPr>
      <w:r>
        <w:t>This</w:t>
      </w:r>
      <w:r>
        <w:rPr>
          <w:spacing w:val="-5"/>
        </w:rPr>
        <w:t xml:space="preserve"> </w:t>
      </w:r>
      <w:r>
        <w:t>is</w:t>
      </w:r>
      <w:r>
        <w:rPr>
          <w:spacing w:val="-5"/>
        </w:rPr>
        <w:t xml:space="preserve"> </w:t>
      </w:r>
      <w:r>
        <w:t>encapsulated</w:t>
      </w:r>
      <w:r>
        <w:rPr>
          <w:spacing w:val="-6"/>
        </w:rPr>
        <w:t xml:space="preserve"> </w:t>
      </w:r>
      <w:r>
        <w:t>by</w:t>
      </w:r>
      <w:r>
        <w:rPr>
          <w:spacing w:val="-4"/>
        </w:rPr>
        <w:t xml:space="preserve"> </w:t>
      </w:r>
      <w:r>
        <w:t>our</w:t>
      </w:r>
      <w:r>
        <w:rPr>
          <w:spacing w:val="-4"/>
        </w:rPr>
        <w:t xml:space="preserve"> </w:t>
      </w:r>
      <w:r>
        <w:rPr>
          <w:spacing w:val="-2"/>
        </w:rPr>
        <w:t>motto:</w:t>
      </w:r>
    </w:p>
    <w:p w14:paraId="3367E666" w14:textId="77777777" w:rsidR="00146F1B" w:rsidRDefault="00146F1B">
      <w:pPr>
        <w:pStyle w:val="BodyText"/>
        <w:spacing w:before="2"/>
        <w:ind w:left="0"/>
      </w:pPr>
    </w:p>
    <w:p w14:paraId="33FEAF79" w14:textId="77777777" w:rsidR="00146F1B" w:rsidRDefault="005F324A">
      <w:pPr>
        <w:ind w:right="288"/>
        <w:jc w:val="center"/>
        <w:rPr>
          <w:rFonts w:ascii="Arial"/>
          <w:i/>
          <w:sz w:val="46"/>
        </w:rPr>
      </w:pPr>
      <w:r>
        <w:rPr>
          <w:rFonts w:ascii="Arial"/>
          <w:i/>
          <w:color w:val="234060"/>
          <w:w w:val="90"/>
          <w:sz w:val="46"/>
        </w:rPr>
        <w:t>Let</w:t>
      </w:r>
      <w:r>
        <w:rPr>
          <w:rFonts w:ascii="Arial"/>
          <w:i/>
          <w:color w:val="234060"/>
          <w:spacing w:val="-7"/>
          <w:sz w:val="46"/>
        </w:rPr>
        <w:t xml:space="preserve"> </w:t>
      </w:r>
      <w:r>
        <w:rPr>
          <w:rFonts w:ascii="Arial"/>
          <w:i/>
          <w:color w:val="234060"/>
          <w:w w:val="90"/>
          <w:sz w:val="46"/>
        </w:rPr>
        <w:t>your</w:t>
      </w:r>
      <w:r>
        <w:rPr>
          <w:rFonts w:ascii="Arial"/>
          <w:i/>
          <w:color w:val="234060"/>
          <w:spacing w:val="5"/>
          <w:sz w:val="46"/>
        </w:rPr>
        <w:t xml:space="preserve"> </w:t>
      </w:r>
      <w:r>
        <w:rPr>
          <w:rFonts w:ascii="Arial"/>
          <w:i/>
          <w:color w:val="234060"/>
          <w:w w:val="90"/>
          <w:sz w:val="46"/>
        </w:rPr>
        <w:t>light</w:t>
      </w:r>
      <w:r>
        <w:rPr>
          <w:rFonts w:ascii="Arial"/>
          <w:i/>
          <w:color w:val="234060"/>
          <w:spacing w:val="-1"/>
          <w:sz w:val="46"/>
        </w:rPr>
        <w:t xml:space="preserve"> </w:t>
      </w:r>
      <w:r>
        <w:rPr>
          <w:rFonts w:ascii="Arial"/>
          <w:i/>
          <w:color w:val="234060"/>
          <w:w w:val="90"/>
          <w:sz w:val="46"/>
        </w:rPr>
        <w:t>sh</w:t>
      </w:r>
      <w:r>
        <w:rPr>
          <w:rFonts w:ascii="Arial"/>
          <w:i/>
          <w:color w:val="C00000"/>
          <w:w w:val="90"/>
          <w:sz w:val="59"/>
        </w:rPr>
        <w:t>i</w:t>
      </w:r>
      <w:r>
        <w:rPr>
          <w:rFonts w:ascii="Arial"/>
          <w:i/>
          <w:color w:val="234060"/>
          <w:w w:val="90"/>
          <w:sz w:val="46"/>
        </w:rPr>
        <w:t>ne</w:t>
      </w:r>
      <w:r>
        <w:rPr>
          <w:rFonts w:ascii="Arial"/>
          <w:i/>
          <w:color w:val="234060"/>
          <w:spacing w:val="-4"/>
          <w:w w:val="90"/>
          <w:sz w:val="46"/>
        </w:rPr>
        <w:t xml:space="preserve"> </w:t>
      </w:r>
      <w:r>
        <w:rPr>
          <w:rFonts w:ascii="Arial"/>
          <w:i/>
          <w:color w:val="234060"/>
          <w:w w:val="90"/>
          <w:sz w:val="46"/>
          <w:vertAlign w:val="subscript"/>
        </w:rPr>
        <w:t>Matthew</w:t>
      </w:r>
      <w:r>
        <w:rPr>
          <w:rFonts w:ascii="Arial"/>
          <w:i/>
          <w:color w:val="234060"/>
          <w:spacing w:val="-41"/>
          <w:w w:val="90"/>
          <w:sz w:val="46"/>
        </w:rPr>
        <w:t xml:space="preserve"> </w:t>
      </w:r>
      <w:r>
        <w:rPr>
          <w:rFonts w:ascii="Arial"/>
          <w:i/>
          <w:color w:val="234060"/>
          <w:spacing w:val="-4"/>
          <w:w w:val="90"/>
          <w:sz w:val="46"/>
          <w:vertAlign w:val="subscript"/>
        </w:rPr>
        <w:t>5:16</w:t>
      </w:r>
    </w:p>
    <w:p w14:paraId="4C9E7552" w14:textId="77777777" w:rsidR="00146F1B" w:rsidRDefault="005F324A">
      <w:pPr>
        <w:pStyle w:val="Heading2"/>
        <w:spacing w:before="506"/>
      </w:pPr>
      <w:r>
        <w:t>Legal</w:t>
      </w:r>
      <w:r>
        <w:rPr>
          <w:spacing w:val="-7"/>
        </w:rPr>
        <w:t xml:space="preserve"> </w:t>
      </w:r>
      <w:r>
        <w:rPr>
          <w:spacing w:val="-2"/>
        </w:rPr>
        <w:t>Framework</w:t>
      </w:r>
    </w:p>
    <w:p w14:paraId="7607A5C0" w14:textId="77777777" w:rsidR="00146F1B" w:rsidRDefault="005F324A" w:rsidP="00D353E2">
      <w:pPr>
        <w:pStyle w:val="BodyText"/>
        <w:spacing w:before="240" w:line="276" w:lineRule="auto"/>
        <w:ind w:right="96"/>
      </w:pPr>
      <w:r>
        <w:t>In</w:t>
      </w:r>
      <w:r>
        <w:rPr>
          <w:spacing w:val="-4"/>
        </w:rPr>
        <w:t xml:space="preserve"> </w:t>
      </w:r>
      <w:r>
        <w:t>a</w:t>
      </w:r>
      <w:r>
        <w:rPr>
          <w:spacing w:val="-3"/>
        </w:rPr>
        <w:t xml:space="preserve"> </w:t>
      </w:r>
      <w:r>
        <w:t>Voluntary</w:t>
      </w:r>
      <w:r>
        <w:rPr>
          <w:spacing w:val="-3"/>
        </w:rPr>
        <w:t xml:space="preserve"> </w:t>
      </w:r>
      <w:r>
        <w:t>Aided</w:t>
      </w:r>
      <w:r>
        <w:rPr>
          <w:spacing w:val="-4"/>
        </w:rPr>
        <w:t xml:space="preserve"> </w:t>
      </w:r>
      <w:r>
        <w:t>(VA)</w:t>
      </w:r>
      <w:r>
        <w:rPr>
          <w:spacing w:val="-3"/>
        </w:rPr>
        <w:t xml:space="preserve"> </w:t>
      </w:r>
      <w:r>
        <w:t>school</w:t>
      </w:r>
      <w:r>
        <w:rPr>
          <w:spacing w:val="-1"/>
        </w:rPr>
        <w:t xml:space="preserve"> </w:t>
      </w:r>
      <w:r>
        <w:t>the</w:t>
      </w:r>
      <w:r>
        <w:rPr>
          <w:spacing w:val="-3"/>
        </w:rPr>
        <w:t xml:space="preserve"> </w:t>
      </w:r>
      <w:r>
        <w:t>governors</w:t>
      </w:r>
      <w:r>
        <w:rPr>
          <w:spacing w:val="-3"/>
        </w:rPr>
        <w:t xml:space="preserve"> </w:t>
      </w:r>
      <w:r>
        <w:t>determine</w:t>
      </w:r>
      <w:r>
        <w:rPr>
          <w:spacing w:val="-3"/>
        </w:rPr>
        <w:t xml:space="preserve"> </w:t>
      </w:r>
      <w:r>
        <w:t>the</w:t>
      </w:r>
      <w:r>
        <w:rPr>
          <w:spacing w:val="-3"/>
        </w:rPr>
        <w:t xml:space="preserve"> </w:t>
      </w:r>
      <w:r>
        <w:t>RE</w:t>
      </w:r>
      <w:r>
        <w:rPr>
          <w:spacing w:val="-5"/>
        </w:rPr>
        <w:t xml:space="preserve"> </w:t>
      </w:r>
      <w:r>
        <w:t>policy</w:t>
      </w:r>
      <w:r>
        <w:rPr>
          <w:spacing w:val="-3"/>
        </w:rPr>
        <w:t xml:space="preserve"> </w:t>
      </w:r>
      <w:r>
        <w:t>and</w:t>
      </w:r>
      <w:r>
        <w:rPr>
          <w:spacing w:val="-4"/>
        </w:rPr>
        <w:t xml:space="preserve"> </w:t>
      </w:r>
      <w:r>
        <w:t>syllabus</w:t>
      </w:r>
      <w:r>
        <w:rPr>
          <w:spacing w:val="-3"/>
        </w:rPr>
        <w:t xml:space="preserve"> </w:t>
      </w:r>
      <w:r>
        <w:t>in</w:t>
      </w:r>
      <w:r>
        <w:rPr>
          <w:spacing w:val="-4"/>
        </w:rPr>
        <w:t xml:space="preserve"> </w:t>
      </w:r>
      <w:r>
        <w:t xml:space="preserve">consultation with the headteacher, teaching staff and Diocesan Board of Education. In a Voluntary Controlled (VC) school, the Locally Agreed Syllabus is a statutory document for the teaching of RE. Academies, under the terms of their funding agreements with the Secretary of State, must provide RE for their </w:t>
      </w:r>
      <w:r>
        <w:rPr>
          <w:spacing w:val="-2"/>
        </w:rPr>
        <w:t>pupils.</w:t>
      </w:r>
    </w:p>
    <w:p w14:paraId="1E6EA439" w14:textId="77777777" w:rsidR="00146F1B" w:rsidRDefault="005F324A">
      <w:pPr>
        <w:pStyle w:val="BodyText"/>
        <w:spacing w:before="199" w:line="276" w:lineRule="auto"/>
      </w:pPr>
      <w:r>
        <w:t>Parents have a legal right to withdraw their children from religious education lessons, but as RE is central</w:t>
      </w:r>
      <w:r>
        <w:rPr>
          <w:spacing w:val="-1"/>
        </w:rPr>
        <w:t xml:space="preserve"> </w:t>
      </w:r>
      <w:r>
        <w:t>to the</w:t>
      </w:r>
      <w:r>
        <w:rPr>
          <w:spacing w:val="-2"/>
        </w:rPr>
        <w:t xml:space="preserve"> </w:t>
      </w:r>
      <w:r>
        <w:t>life</w:t>
      </w:r>
      <w:r>
        <w:rPr>
          <w:spacing w:val="-2"/>
        </w:rPr>
        <w:t xml:space="preserve"> </w:t>
      </w:r>
      <w:r>
        <w:t>and</w:t>
      </w:r>
      <w:r>
        <w:rPr>
          <w:spacing w:val="-3"/>
        </w:rPr>
        <w:t xml:space="preserve"> </w:t>
      </w:r>
      <w:r>
        <w:t>identity</w:t>
      </w:r>
      <w:r>
        <w:rPr>
          <w:spacing w:val="-2"/>
        </w:rPr>
        <w:t xml:space="preserve"> </w:t>
      </w:r>
      <w:r>
        <w:t>of St Mary</w:t>
      </w:r>
      <w:r>
        <w:rPr>
          <w:spacing w:val="-2"/>
        </w:rPr>
        <w:t xml:space="preserve"> </w:t>
      </w:r>
      <w:r>
        <w:t>&amp;</w:t>
      </w:r>
      <w:r>
        <w:rPr>
          <w:spacing w:val="-4"/>
        </w:rPr>
        <w:t xml:space="preserve"> </w:t>
      </w:r>
      <w:r>
        <w:t>St</w:t>
      </w:r>
      <w:r>
        <w:rPr>
          <w:spacing w:val="-4"/>
        </w:rPr>
        <w:t xml:space="preserve"> </w:t>
      </w:r>
      <w:r>
        <w:t>John</w:t>
      </w:r>
      <w:r>
        <w:rPr>
          <w:spacing w:val="-3"/>
        </w:rPr>
        <w:t xml:space="preserve"> </w:t>
      </w:r>
      <w:r>
        <w:t>C.E.V.A.</w:t>
      </w:r>
      <w:r>
        <w:rPr>
          <w:spacing w:val="-1"/>
        </w:rPr>
        <w:t xml:space="preserve"> </w:t>
      </w:r>
      <w:r>
        <w:t>Primary</w:t>
      </w:r>
      <w:r>
        <w:rPr>
          <w:spacing w:val="-2"/>
        </w:rPr>
        <w:t xml:space="preserve"> </w:t>
      </w:r>
      <w:r>
        <w:t>School,</w:t>
      </w:r>
      <w:r>
        <w:rPr>
          <w:spacing w:val="-1"/>
        </w:rPr>
        <w:t xml:space="preserve"> </w:t>
      </w:r>
      <w:r>
        <w:t>we</w:t>
      </w:r>
      <w:r>
        <w:rPr>
          <w:spacing w:val="-2"/>
        </w:rPr>
        <w:t xml:space="preserve"> </w:t>
      </w:r>
      <w:r>
        <w:t>would</w:t>
      </w:r>
      <w:r>
        <w:rPr>
          <w:spacing w:val="-3"/>
        </w:rPr>
        <w:t xml:space="preserve"> </w:t>
      </w:r>
      <w:r>
        <w:t>ask</w:t>
      </w:r>
      <w:r>
        <w:rPr>
          <w:spacing w:val="-2"/>
        </w:rPr>
        <w:t xml:space="preserve"> </w:t>
      </w:r>
      <w:r>
        <w:t>parents</w:t>
      </w:r>
      <w:r>
        <w:rPr>
          <w:spacing w:val="-2"/>
        </w:rPr>
        <w:t xml:space="preserve"> </w:t>
      </w:r>
      <w:r>
        <w:t>to discuss with the headteacher any reasons they might have for doing this.</w:t>
      </w:r>
    </w:p>
    <w:p w14:paraId="159EE0B9" w14:textId="6EE04413" w:rsidR="00146F1B" w:rsidRDefault="005F324A">
      <w:pPr>
        <w:pStyle w:val="BodyText"/>
        <w:spacing w:before="202" w:line="276" w:lineRule="auto"/>
        <w:ind w:right="6"/>
      </w:pPr>
      <w:r>
        <w:t>Our</w:t>
      </w:r>
      <w:r>
        <w:rPr>
          <w:spacing w:val="-2"/>
        </w:rPr>
        <w:t xml:space="preserve"> </w:t>
      </w:r>
      <w:r>
        <w:t>school curriculum</w:t>
      </w:r>
      <w:r>
        <w:rPr>
          <w:spacing w:val="-1"/>
        </w:rPr>
        <w:t xml:space="preserve"> </w:t>
      </w:r>
      <w:r>
        <w:t>for</w:t>
      </w:r>
      <w:r>
        <w:rPr>
          <w:spacing w:val="-2"/>
        </w:rPr>
        <w:t xml:space="preserve"> </w:t>
      </w:r>
      <w:r>
        <w:t>religious</w:t>
      </w:r>
      <w:r>
        <w:rPr>
          <w:spacing w:val="-2"/>
        </w:rPr>
        <w:t xml:space="preserve"> </w:t>
      </w:r>
      <w:r>
        <w:t>education</w:t>
      </w:r>
      <w:r>
        <w:rPr>
          <w:spacing w:val="-3"/>
        </w:rPr>
        <w:t xml:space="preserve"> </w:t>
      </w:r>
      <w:r>
        <w:t>meets</w:t>
      </w:r>
      <w:r>
        <w:rPr>
          <w:spacing w:val="-2"/>
        </w:rPr>
        <w:t xml:space="preserve"> </w:t>
      </w:r>
      <w:r>
        <w:t>the</w:t>
      </w:r>
      <w:r>
        <w:rPr>
          <w:spacing w:val="-2"/>
        </w:rPr>
        <w:t xml:space="preserve"> </w:t>
      </w:r>
      <w:r>
        <w:t>requirements</w:t>
      </w:r>
      <w:r>
        <w:rPr>
          <w:spacing w:val="-2"/>
        </w:rPr>
        <w:t xml:space="preserve"> </w:t>
      </w:r>
      <w:r>
        <w:t>of</w:t>
      </w:r>
      <w:r>
        <w:rPr>
          <w:spacing w:val="-2"/>
        </w:rPr>
        <w:t xml:space="preserve"> </w:t>
      </w:r>
      <w:r>
        <w:t>the</w:t>
      </w:r>
      <w:r>
        <w:rPr>
          <w:spacing w:val="-2"/>
        </w:rPr>
        <w:t xml:space="preserve"> </w:t>
      </w:r>
      <w:r w:rsidRPr="00F313E1">
        <w:rPr>
          <w:i/>
          <w:iCs/>
        </w:rPr>
        <w:t>1988</w:t>
      </w:r>
      <w:r w:rsidRPr="00F313E1">
        <w:rPr>
          <w:i/>
          <w:iCs/>
          <w:spacing w:val="-4"/>
        </w:rPr>
        <w:t xml:space="preserve"> </w:t>
      </w:r>
      <w:r w:rsidRPr="00F313E1">
        <w:rPr>
          <w:i/>
          <w:iCs/>
        </w:rPr>
        <w:t>Education</w:t>
      </w:r>
      <w:r w:rsidRPr="00F313E1">
        <w:rPr>
          <w:i/>
          <w:iCs/>
          <w:spacing w:val="-3"/>
        </w:rPr>
        <w:t xml:space="preserve"> </w:t>
      </w:r>
      <w:r w:rsidRPr="00F313E1">
        <w:rPr>
          <w:i/>
          <w:iCs/>
        </w:rPr>
        <w:t>Reform Act</w:t>
      </w:r>
      <w:r w:rsidRPr="00F313E1">
        <w:rPr>
          <w:i/>
          <w:iCs/>
          <w:spacing w:val="-5"/>
        </w:rPr>
        <w:t xml:space="preserve"> </w:t>
      </w:r>
      <w:r w:rsidRPr="00F313E1">
        <w:rPr>
          <w:i/>
          <w:iCs/>
        </w:rPr>
        <w:t>(ERA)</w:t>
      </w:r>
      <w:r>
        <w:t>.</w:t>
      </w:r>
      <w:r>
        <w:rPr>
          <w:spacing w:val="-1"/>
        </w:rPr>
        <w:t xml:space="preserve"> </w:t>
      </w:r>
      <w:r>
        <w:t>The</w:t>
      </w:r>
      <w:r>
        <w:rPr>
          <w:spacing w:val="-3"/>
        </w:rPr>
        <w:t xml:space="preserve"> </w:t>
      </w:r>
      <w:r>
        <w:t>religious</w:t>
      </w:r>
      <w:r>
        <w:rPr>
          <w:spacing w:val="-3"/>
        </w:rPr>
        <w:t xml:space="preserve"> </w:t>
      </w:r>
      <w:r>
        <w:t>education</w:t>
      </w:r>
      <w:r>
        <w:rPr>
          <w:spacing w:val="-4"/>
        </w:rPr>
        <w:t xml:space="preserve"> </w:t>
      </w:r>
      <w:r>
        <w:t>curriculum</w:t>
      </w:r>
      <w:r>
        <w:rPr>
          <w:spacing w:val="-2"/>
        </w:rPr>
        <w:t xml:space="preserve"> </w:t>
      </w:r>
      <w:r>
        <w:t>forms</w:t>
      </w:r>
      <w:r>
        <w:rPr>
          <w:spacing w:val="-3"/>
        </w:rPr>
        <w:t xml:space="preserve"> </w:t>
      </w:r>
      <w:r>
        <w:t>an</w:t>
      </w:r>
      <w:r>
        <w:rPr>
          <w:spacing w:val="-4"/>
        </w:rPr>
        <w:t xml:space="preserve"> </w:t>
      </w:r>
      <w:r>
        <w:t>important</w:t>
      </w:r>
      <w:r>
        <w:rPr>
          <w:spacing w:val="-5"/>
        </w:rPr>
        <w:t xml:space="preserve"> </w:t>
      </w:r>
      <w:r>
        <w:t>part</w:t>
      </w:r>
      <w:r>
        <w:rPr>
          <w:spacing w:val="-1"/>
        </w:rPr>
        <w:t xml:space="preserve"> </w:t>
      </w:r>
      <w:r>
        <w:t>of</w:t>
      </w:r>
      <w:r>
        <w:rPr>
          <w:spacing w:val="-3"/>
        </w:rPr>
        <w:t xml:space="preserve"> </w:t>
      </w:r>
      <w:r>
        <w:t>our school’s spiritual,</w:t>
      </w:r>
      <w:r>
        <w:rPr>
          <w:spacing w:val="-6"/>
        </w:rPr>
        <w:t xml:space="preserve"> </w:t>
      </w:r>
      <w:r>
        <w:t>moral and ‘Christian</w:t>
      </w:r>
      <w:r w:rsidR="00D353E2">
        <w:t>’</w:t>
      </w:r>
      <w:r>
        <w:t xml:space="preserve"> </w:t>
      </w:r>
      <w:r w:rsidR="00D353E2">
        <w:t>values</w:t>
      </w:r>
      <w:r>
        <w:t>. It also promotes education for citizenship linked to social and emotional aspects of learning and British Values.</w:t>
      </w:r>
    </w:p>
    <w:p w14:paraId="0B1FCDA9" w14:textId="77777777" w:rsidR="00146F1B" w:rsidRDefault="00146F1B">
      <w:pPr>
        <w:pStyle w:val="BodyText"/>
        <w:spacing w:line="276" w:lineRule="auto"/>
        <w:sectPr w:rsidR="00146F1B">
          <w:pgSz w:w="11910" w:h="16840"/>
          <w:pgMar w:top="1380" w:right="1417" w:bottom="280" w:left="1417" w:header="720" w:footer="720" w:gutter="0"/>
          <w:cols w:space="720"/>
        </w:sectPr>
      </w:pPr>
    </w:p>
    <w:p w14:paraId="470DD5DB" w14:textId="383E4A61" w:rsidR="00146F1B" w:rsidRDefault="005F324A" w:rsidP="00F313E1">
      <w:pPr>
        <w:pStyle w:val="BodyText"/>
        <w:spacing w:before="43"/>
      </w:pPr>
      <w:r>
        <w:lastRenderedPageBreak/>
        <w:t>The</w:t>
      </w:r>
      <w:r>
        <w:rPr>
          <w:spacing w:val="-5"/>
        </w:rPr>
        <w:t xml:space="preserve"> </w:t>
      </w:r>
      <w:r>
        <w:t>St</w:t>
      </w:r>
      <w:r>
        <w:rPr>
          <w:spacing w:val="-3"/>
        </w:rPr>
        <w:t xml:space="preserve"> </w:t>
      </w:r>
      <w:r>
        <w:t>Mary</w:t>
      </w:r>
      <w:r>
        <w:rPr>
          <w:spacing w:val="-4"/>
        </w:rPr>
        <w:t xml:space="preserve"> </w:t>
      </w:r>
      <w:r>
        <w:t>&amp;</w:t>
      </w:r>
      <w:r>
        <w:rPr>
          <w:spacing w:val="-7"/>
        </w:rPr>
        <w:t xml:space="preserve"> </w:t>
      </w:r>
      <w:r>
        <w:t>St</w:t>
      </w:r>
      <w:r>
        <w:rPr>
          <w:spacing w:val="-6"/>
        </w:rPr>
        <w:t xml:space="preserve"> </w:t>
      </w:r>
      <w:r>
        <w:t>John</w:t>
      </w:r>
      <w:r>
        <w:rPr>
          <w:spacing w:val="-6"/>
        </w:rPr>
        <w:t xml:space="preserve"> </w:t>
      </w:r>
      <w:r>
        <w:t>C.E.V.A.</w:t>
      </w:r>
      <w:r>
        <w:rPr>
          <w:spacing w:val="-3"/>
        </w:rPr>
        <w:t xml:space="preserve"> </w:t>
      </w:r>
      <w:r>
        <w:t>Primary</w:t>
      </w:r>
      <w:r>
        <w:rPr>
          <w:spacing w:val="-5"/>
        </w:rPr>
        <w:t xml:space="preserve"> </w:t>
      </w:r>
      <w:r>
        <w:t>School</w:t>
      </w:r>
      <w:r>
        <w:rPr>
          <w:spacing w:val="-3"/>
        </w:rPr>
        <w:t xml:space="preserve"> </w:t>
      </w:r>
      <w:r>
        <w:t>RE</w:t>
      </w:r>
      <w:r>
        <w:rPr>
          <w:spacing w:val="-6"/>
        </w:rPr>
        <w:t xml:space="preserve"> </w:t>
      </w:r>
      <w:r>
        <w:t>curriculum</w:t>
      </w:r>
      <w:r w:rsidR="00F313E1">
        <w:t xml:space="preserve"> follows the </w:t>
      </w:r>
      <w:r w:rsidR="00F313E1" w:rsidRPr="00F313E1">
        <w:rPr>
          <w:i/>
          <w:iCs/>
        </w:rPr>
        <w:t>Peterborough Diocese Agreed Syllabus 2024-2028</w:t>
      </w:r>
      <w:r w:rsidR="00F313E1">
        <w:t xml:space="preserve">. </w:t>
      </w:r>
      <w:r w:rsidRPr="00F313E1">
        <w:rPr>
          <w:i/>
          <w:iCs/>
        </w:rPr>
        <w:t>The</w:t>
      </w:r>
      <w:r w:rsidRPr="00F313E1">
        <w:rPr>
          <w:i/>
          <w:iCs/>
          <w:spacing w:val="-3"/>
        </w:rPr>
        <w:t xml:space="preserve"> </w:t>
      </w:r>
      <w:r w:rsidR="00F313E1" w:rsidRPr="00F313E1">
        <w:rPr>
          <w:i/>
          <w:iCs/>
          <w:spacing w:val="-3"/>
        </w:rPr>
        <w:t xml:space="preserve">Church of England </w:t>
      </w:r>
      <w:r w:rsidR="00F313E1" w:rsidRPr="00F313E1">
        <w:rPr>
          <w:i/>
          <w:iCs/>
        </w:rPr>
        <w:t>Statement of Entitlement for Religious Education</w:t>
      </w:r>
      <w:r w:rsidRPr="00F313E1">
        <w:rPr>
          <w:i/>
          <w:iCs/>
          <w:spacing w:val="-2"/>
        </w:rPr>
        <w:t xml:space="preserve"> </w:t>
      </w:r>
      <w:r>
        <w:t>states</w:t>
      </w:r>
      <w:r>
        <w:rPr>
          <w:spacing w:val="-3"/>
        </w:rPr>
        <w:t xml:space="preserve"> </w:t>
      </w:r>
      <w:r>
        <w:t xml:space="preserve">that the RE syllabus should reflect the fact that the religious traditions in Great Britain are </w:t>
      </w:r>
      <w:r w:rsidR="00F313E1">
        <w:t xml:space="preserve">multi-faith and multi-secular, and therefore children should have access to a diverse curriculum that reflects this. </w:t>
      </w:r>
    </w:p>
    <w:p w14:paraId="78D205A7" w14:textId="77777777" w:rsidR="00146F1B" w:rsidRDefault="005F324A">
      <w:pPr>
        <w:pStyle w:val="BodyText"/>
        <w:spacing w:before="201"/>
      </w:pPr>
      <w:r>
        <w:t>The</w:t>
      </w:r>
      <w:r>
        <w:rPr>
          <w:spacing w:val="-4"/>
        </w:rPr>
        <w:t xml:space="preserve"> </w:t>
      </w:r>
      <w:r>
        <w:t>aims</w:t>
      </w:r>
      <w:r>
        <w:rPr>
          <w:spacing w:val="-4"/>
        </w:rPr>
        <w:t xml:space="preserve"> </w:t>
      </w:r>
      <w:r>
        <w:t>of</w:t>
      </w:r>
      <w:r>
        <w:rPr>
          <w:spacing w:val="-4"/>
        </w:rPr>
        <w:t xml:space="preserve"> </w:t>
      </w:r>
      <w:r>
        <w:t>the</w:t>
      </w:r>
      <w:r>
        <w:rPr>
          <w:spacing w:val="-3"/>
        </w:rPr>
        <w:t xml:space="preserve"> </w:t>
      </w:r>
      <w:r>
        <w:t>syllabus</w:t>
      </w:r>
      <w:r>
        <w:rPr>
          <w:spacing w:val="-4"/>
        </w:rPr>
        <w:t xml:space="preserve"> </w:t>
      </w:r>
      <w:r>
        <w:t>are</w:t>
      </w:r>
      <w:r>
        <w:rPr>
          <w:spacing w:val="-4"/>
        </w:rPr>
        <w:t xml:space="preserve"> </w:t>
      </w:r>
      <w:r>
        <w:t>for</w:t>
      </w:r>
      <w:r>
        <w:rPr>
          <w:spacing w:val="-3"/>
        </w:rPr>
        <w:t xml:space="preserve"> </w:t>
      </w:r>
      <w:r>
        <w:rPr>
          <w:spacing w:val="-2"/>
        </w:rPr>
        <w:t>pupils:</w:t>
      </w:r>
    </w:p>
    <w:p w14:paraId="2C2FC25E" w14:textId="77777777" w:rsidR="00146F1B" w:rsidRDefault="005F324A">
      <w:pPr>
        <w:pStyle w:val="ListParagraph"/>
        <w:numPr>
          <w:ilvl w:val="0"/>
          <w:numId w:val="3"/>
        </w:numPr>
        <w:tabs>
          <w:tab w:val="left" w:pos="180"/>
        </w:tabs>
        <w:ind w:left="180" w:hanging="157"/>
      </w:pPr>
      <w:r>
        <w:t>to</w:t>
      </w:r>
      <w:r>
        <w:rPr>
          <w:spacing w:val="-5"/>
        </w:rPr>
        <w:t xml:space="preserve"> </w:t>
      </w:r>
      <w:r>
        <w:t>develop</w:t>
      </w:r>
      <w:r>
        <w:rPr>
          <w:spacing w:val="-5"/>
        </w:rPr>
        <w:t xml:space="preserve"> </w:t>
      </w:r>
      <w:r>
        <w:t>religious</w:t>
      </w:r>
      <w:r>
        <w:rPr>
          <w:spacing w:val="-3"/>
        </w:rPr>
        <w:t xml:space="preserve"> </w:t>
      </w:r>
      <w:proofErr w:type="gramStart"/>
      <w:r>
        <w:rPr>
          <w:spacing w:val="-2"/>
        </w:rPr>
        <w:t>literacy;</w:t>
      </w:r>
      <w:proofErr w:type="gramEnd"/>
    </w:p>
    <w:p w14:paraId="3F405CCD" w14:textId="77777777" w:rsidR="00146F1B" w:rsidRDefault="005F324A">
      <w:pPr>
        <w:pStyle w:val="ListParagraph"/>
        <w:numPr>
          <w:ilvl w:val="0"/>
          <w:numId w:val="3"/>
        </w:numPr>
        <w:tabs>
          <w:tab w:val="left" w:pos="180"/>
        </w:tabs>
        <w:spacing w:before="44" w:line="273" w:lineRule="auto"/>
        <w:ind w:right="674" w:firstLine="0"/>
      </w:pPr>
      <w:r>
        <w:t>to</w:t>
      </w:r>
      <w:r>
        <w:rPr>
          <w:spacing w:val="-4"/>
        </w:rPr>
        <w:t xml:space="preserve"> </w:t>
      </w:r>
      <w:r>
        <w:t>acquire</w:t>
      </w:r>
      <w:r>
        <w:rPr>
          <w:spacing w:val="-3"/>
        </w:rPr>
        <w:t xml:space="preserve"> </w:t>
      </w:r>
      <w:r>
        <w:t>and</w:t>
      </w:r>
      <w:r>
        <w:rPr>
          <w:spacing w:val="-4"/>
        </w:rPr>
        <w:t xml:space="preserve"> </w:t>
      </w:r>
      <w:r>
        <w:t>develop</w:t>
      </w:r>
      <w:r>
        <w:rPr>
          <w:spacing w:val="-4"/>
        </w:rPr>
        <w:t xml:space="preserve"> </w:t>
      </w:r>
      <w:r>
        <w:t>knowledge</w:t>
      </w:r>
      <w:r>
        <w:rPr>
          <w:spacing w:val="-3"/>
        </w:rPr>
        <w:t xml:space="preserve"> </w:t>
      </w:r>
      <w:r>
        <w:t>and</w:t>
      </w:r>
      <w:r>
        <w:rPr>
          <w:spacing w:val="-4"/>
        </w:rPr>
        <w:t xml:space="preserve"> </w:t>
      </w:r>
      <w:r>
        <w:t>understanding</w:t>
      </w:r>
      <w:r>
        <w:rPr>
          <w:spacing w:val="-2"/>
        </w:rPr>
        <w:t xml:space="preserve"> </w:t>
      </w:r>
      <w:r>
        <w:t>of</w:t>
      </w:r>
      <w:r>
        <w:rPr>
          <w:spacing w:val="-3"/>
        </w:rPr>
        <w:t xml:space="preserve"> </w:t>
      </w:r>
      <w:r>
        <w:t>Christianity</w:t>
      </w:r>
      <w:r>
        <w:rPr>
          <w:spacing w:val="-3"/>
        </w:rPr>
        <w:t xml:space="preserve"> </w:t>
      </w:r>
      <w:r>
        <w:t>and</w:t>
      </w:r>
      <w:r>
        <w:rPr>
          <w:spacing w:val="-4"/>
        </w:rPr>
        <w:t xml:space="preserve"> </w:t>
      </w:r>
      <w:r>
        <w:t>the</w:t>
      </w:r>
      <w:r>
        <w:rPr>
          <w:spacing w:val="-3"/>
        </w:rPr>
        <w:t xml:space="preserve"> </w:t>
      </w:r>
      <w:r>
        <w:t>other</w:t>
      </w:r>
      <w:r>
        <w:rPr>
          <w:spacing w:val="-3"/>
        </w:rPr>
        <w:t xml:space="preserve"> </w:t>
      </w:r>
      <w:r>
        <w:t xml:space="preserve">principal religions and world views represented in the United </w:t>
      </w:r>
      <w:proofErr w:type="gramStart"/>
      <w:r>
        <w:t>Kingdom;</w:t>
      </w:r>
      <w:proofErr w:type="gramEnd"/>
    </w:p>
    <w:p w14:paraId="2334F758" w14:textId="75FA7AFD" w:rsidR="00146F1B" w:rsidRDefault="005F324A">
      <w:pPr>
        <w:pStyle w:val="ListParagraph"/>
        <w:numPr>
          <w:ilvl w:val="0"/>
          <w:numId w:val="3"/>
        </w:numPr>
        <w:tabs>
          <w:tab w:val="left" w:pos="180"/>
        </w:tabs>
        <w:spacing w:before="2" w:line="278" w:lineRule="auto"/>
        <w:ind w:right="319" w:firstLine="0"/>
      </w:pPr>
      <w:r>
        <w:t>to</w:t>
      </w:r>
      <w:r>
        <w:rPr>
          <w:spacing w:val="-4"/>
        </w:rPr>
        <w:t xml:space="preserve"> </w:t>
      </w:r>
      <w:r>
        <w:t>develop</w:t>
      </w:r>
      <w:r>
        <w:rPr>
          <w:spacing w:val="-4"/>
        </w:rPr>
        <w:t xml:space="preserve"> </w:t>
      </w:r>
      <w:r>
        <w:t>an</w:t>
      </w:r>
      <w:r>
        <w:rPr>
          <w:spacing w:val="-4"/>
        </w:rPr>
        <w:t xml:space="preserve"> </w:t>
      </w:r>
      <w:r>
        <w:t>understanding</w:t>
      </w:r>
      <w:r>
        <w:rPr>
          <w:spacing w:val="-2"/>
        </w:rPr>
        <w:t xml:space="preserve"> </w:t>
      </w:r>
      <w:r>
        <w:t>of the</w:t>
      </w:r>
      <w:r>
        <w:rPr>
          <w:spacing w:val="-3"/>
        </w:rPr>
        <w:t xml:space="preserve"> </w:t>
      </w:r>
      <w:proofErr w:type="gramStart"/>
      <w:r>
        <w:t>influence</w:t>
      </w:r>
      <w:r>
        <w:rPr>
          <w:spacing w:val="-3"/>
        </w:rPr>
        <w:t xml:space="preserve"> </w:t>
      </w:r>
      <w:r w:rsidR="00F313E1">
        <w:rPr>
          <w:spacing w:val="-3"/>
        </w:rPr>
        <w:t xml:space="preserve"> and</w:t>
      </w:r>
      <w:proofErr w:type="gramEnd"/>
      <w:r w:rsidR="00F313E1">
        <w:rPr>
          <w:spacing w:val="-3"/>
        </w:rPr>
        <w:t xml:space="preserve"> significance </w:t>
      </w:r>
      <w:r>
        <w:t>of</w:t>
      </w:r>
      <w:r>
        <w:rPr>
          <w:spacing w:val="-3"/>
        </w:rPr>
        <w:t xml:space="preserve"> </w:t>
      </w:r>
      <w:r>
        <w:t>the beliefs,</w:t>
      </w:r>
      <w:r>
        <w:rPr>
          <w:spacing w:val="-5"/>
        </w:rPr>
        <w:t xml:space="preserve"> </w:t>
      </w:r>
      <w:r>
        <w:t>values</w:t>
      </w:r>
      <w:r>
        <w:rPr>
          <w:spacing w:val="-3"/>
        </w:rPr>
        <w:t xml:space="preserve"> </w:t>
      </w:r>
      <w:r>
        <w:t>and</w:t>
      </w:r>
      <w:r>
        <w:rPr>
          <w:spacing w:val="-4"/>
        </w:rPr>
        <w:t xml:space="preserve"> </w:t>
      </w:r>
      <w:r>
        <w:t>traditions</w:t>
      </w:r>
      <w:r>
        <w:rPr>
          <w:spacing w:val="-3"/>
        </w:rPr>
        <w:t xml:space="preserve"> </w:t>
      </w:r>
      <w:r>
        <w:t>on</w:t>
      </w:r>
      <w:r>
        <w:rPr>
          <w:spacing w:val="-4"/>
        </w:rPr>
        <w:t xml:space="preserve"> </w:t>
      </w:r>
      <w:r>
        <w:t xml:space="preserve">individuals, communities, societies and </w:t>
      </w:r>
      <w:proofErr w:type="gramStart"/>
      <w:r>
        <w:t>cultures;</w:t>
      </w:r>
      <w:proofErr w:type="gramEnd"/>
    </w:p>
    <w:p w14:paraId="4201C0C3" w14:textId="77777777" w:rsidR="00146F1B" w:rsidRDefault="005F324A">
      <w:pPr>
        <w:pStyle w:val="ListParagraph"/>
        <w:numPr>
          <w:ilvl w:val="0"/>
          <w:numId w:val="3"/>
        </w:numPr>
        <w:tabs>
          <w:tab w:val="left" w:pos="180"/>
        </w:tabs>
        <w:spacing w:before="0" w:line="273" w:lineRule="auto"/>
        <w:ind w:right="361" w:firstLine="0"/>
      </w:pPr>
      <w:r>
        <w:t>to</w:t>
      </w:r>
      <w:r>
        <w:rPr>
          <w:spacing w:val="-3"/>
        </w:rPr>
        <w:t xml:space="preserve"> </w:t>
      </w:r>
      <w:r>
        <w:t>develop</w:t>
      </w:r>
      <w:r>
        <w:rPr>
          <w:spacing w:val="-3"/>
        </w:rPr>
        <w:t xml:space="preserve"> </w:t>
      </w:r>
      <w:r>
        <w:t>attitudes</w:t>
      </w:r>
      <w:r>
        <w:rPr>
          <w:spacing w:val="-2"/>
        </w:rPr>
        <w:t xml:space="preserve"> </w:t>
      </w:r>
      <w:r>
        <w:t>of respect towards</w:t>
      </w:r>
      <w:r>
        <w:rPr>
          <w:spacing w:val="-3"/>
        </w:rPr>
        <w:t xml:space="preserve"> </w:t>
      </w:r>
      <w:r>
        <w:t>other</w:t>
      </w:r>
      <w:r>
        <w:rPr>
          <w:spacing w:val="-2"/>
        </w:rPr>
        <w:t xml:space="preserve"> </w:t>
      </w:r>
      <w:r>
        <w:t>people</w:t>
      </w:r>
      <w:r>
        <w:rPr>
          <w:spacing w:val="-2"/>
        </w:rPr>
        <w:t xml:space="preserve"> </w:t>
      </w:r>
      <w:r>
        <w:t>who</w:t>
      </w:r>
      <w:r>
        <w:rPr>
          <w:spacing w:val="-4"/>
        </w:rPr>
        <w:t xml:space="preserve"> </w:t>
      </w:r>
      <w:r>
        <w:t>hold</w:t>
      </w:r>
      <w:r>
        <w:rPr>
          <w:spacing w:val="-3"/>
        </w:rPr>
        <w:t xml:space="preserve"> </w:t>
      </w:r>
      <w:r>
        <w:t>views</w:t>
      </w:r>
      <w:r>
        <w:rPr>
          <w:spacing w:val="-2"/>
        </w:rPr>
        <w:t xml:space="preserve"> </w:t>
      </w:r>
      <w:r>
        <w:t>and</w:t>
      </w:r>
      <w:r>
        <w:rPr>
          <w:spacing w:val="-3"/>
        </w:rPr>
        <w:t xml:space="preserve"> </w:t>
      </w:r>
      <w:r>
        <w:t>beliefs</w:t>
      </w:r>
      <w:r>
        <w:rPr>
          <w:spacing w:val="-2"/>
        </w:rPr>
        <w:t xml:space="preserve"> </w:t>
      </w:r>
      <w:r>
        <w:t>different</w:t>
      </w:r>
      <w:r>
        <w:rPr>
          <w:spacing w:val="-5"/>
        </w:rPr>
        <w:t xml:space="preserve"> </w:t>
      </w:r>
      <w:r>
        <w:t xml:space="preserve">from their </w:t>
      </w:r>
      <w:proofErr w:type="gramStart"/>
      <w:r>
        <w:t>own;</w:t>
      </w:r>
      <w:proofErr w:type="gramEnd"/>
    </w:p>
    <w:p w14:paraId="584CD1DA" w14:textId="77777777" w:rsidR="00146F1B" w:rsidRDefault="005F324A">
      <w:pPr>
        <w:pStyle w:val="ListParagraph"/>
        <w:numPr>
          <w:ilvl w:val="0"/>
          <w:numId w:val="3"/>
        </w:numPr>
        <w:tabs>
          <w:tab w:val="left" w:pos="180"/>
        </w:tabs>
        <w:spacing w:before="3" w:line="273" w:lineRule="auto"/>
        <w:ind w:right="194" w:firstLine="0"/>
      </w:pPr>
      <w:r>
        <w:t>to develop the ability to make reasoned and informed judgements about religious issues, with reference</w:t>
      </w:r>
      <w:r>
        <w:rPr>
          <w:spacing w:val="-7"/>
        </w:rPr>
        <w:t xml:space="preserve"> </w:t>
      </w:r>
      <w:r>
        <w:t>to</w:t>
      </w:r>
      <w:r>
        <w:rPr>
          <w:spacing w:val="-5"/>
        </w:rPr>
        <w:t xml:space="preserve"> </w:t>
      </w:r>
      <w:r>
        <w:t>the</w:t>
      </w:r>
      <w:r>
        <w:rPr>
          <w:spacing w:val="-5"/>
        </w:rPr>
        <w:t xml:space="preserve"> </w:t>
      </w:r>
      <w:r>
        <w:t>principal</w:t>
      </w:r>
      <w:r>
        <w:rPr>
          <w:spacing w:val="-4"/>
        </w:rPr>
        <w:t xml:space="preserve"> </w:t>
      </w:r>
      <w:r>
        <w:t>religions</w:t>
      </w:r>
      <w:r>
        <w:rPr>
          <w:spacing w:val="-4"/>
        </w:rPr>
        <w:t xml:space="preserve"> </w:t>
      </w:r>
      <w:r>
        <w:t>and</w:t>
      </w:r>
      <w:r>
        <w:rPr>
          <w:spacing w:val="-6"/>
        </w:rPr>
        <w:t xml:space="preserve"> </w:t>
      </w:r>
      <w:r>
        <w:t>world</w:t>
      </w:r>
      <w:r>
        <w:rPr>
          <w:spacing w:val="-5"/>
        </w:rPr>
        <w:t xml:space="preserve"> </w:t>
      </w:r>
      <w:r>
        <w:t>views</w:t>
      </w:r>
      <w:r>
        <w:rPr>
          <w:spacing w:val="-5"/>
        </w:rPr>
        <w:t xml:space="preserve"> </w:t>
      </w:r>
      <w:r>
        <w:t>represented</w:t>
      </w:r>
      <w:r>
        <w:rPr>
          <w:spacing w:val="-5"/>
        </w:rPr>
        <w:t xml:space="preserve"> </w:t>
      </w:r>
      <w:r>
        <w:t>locally</w:t>
      </w:r>
      <w:r>
        <w:rPr>
          <w:spacing w:val="-5"/>
        </w:rPr>
        <w:t xml:space="preserve"> </w:t>
      </w:r>
      <w:r>
        <w:t>and</w:t>
      </w:r>
      <w:r>
        <w:rPr>
          <w:spacing w:val="-5"/>
        </w:rPr>
        <w:t xml:space="preserve"> </w:t>
      </w:r>
      <w:r>
        <w:t>in</w:t>
      </w:r>
      <w:r>
        <w:rPr>
          <w:spacing w:val="-5"/>
        </w:rPr>
        <w:t xml:space="preserve"> </w:t>
      </w:r>
      <w:r>
        <w:t>the</w:t>
      </w:r>
      <w:r>
        <w:rPr>
          <w:spacing w:val="-5"/>
        </w:rPr>
        <w:t xml:space="preserve"> </w:t>
      </w:r>
      <w:r>
        <w:t>United</w:t>
      </w:r>
      <w:r>
        <w:rPr>
          <w:spacing w:val="-5"/>
        </w:rPr>
        <w:t xml:space="preserve"> </w:t>
      </w:r>
      <w:r>
        <w:rPr>
          <w:spacing w:val="-2"/>
        </w:rPr>
        <w:t>Kingdom.</w:t>
      </w:r>
    </w:p>
    <w:p w14:paraId="161B904F" w14:textId="77777777" w:rsidR="00146F1B" w:rsidRDefault="00146F1B">
      <w:pPr>
        <w:pStyle w:val="BodyText"/>
        <w:spacing w:before="46"/>
        <w:ind w:left="0"/>
      </w:pPr>
    </w:p>
    <w:p w14:paraId="3A7BE0B2" w14:textId="77777777" w:rsidR="00146F1B" w:rsidRDefault="005F324A">
      <w:pPr>
        <w:pStyle w:val="BodyText"/>
        <w:spacing w:line="273" w:lineRule="auto"/>
        <w:ind w:right="6"/>
      </w:pPr>
      <w:r>
        <w:t>Religions</w:t>
      </w:r>
      <w:r>
        <w:rPr>
          <w:spacing w:val="-3"/>
        </w:rPr>
        <w:t xml:space="preserve"> </w:t>
      </w:r>
      <w:r>
        <w:t>deal</w:t>
      </w:r>
      <w:r>
        <w:rPr>
          <w:spacing w:val="-1"/>
        </w:rPr>
        <w:t xml:space="preserve"> </w:t>
      </w:r>
      <w:r>
        <w:t>with</w:t>
      </w:r>
      <w:r>
        <w:rPr>
          <w:spacing w:val="-4"/>
        </w:rPr>
        <w:t xml:space="preserve"> </w:t>
      </w:r>
      <w:r>
        <w:t>some</w:t>
      </w:r>
      <w:r>
        <w:rPr>
          <w:spacing w:val="-3"/>
        </w:rPr>
        <w:t xml:space="preserve"> </w:t>
      </w:r>
      <w:r>
        <w:t>of</w:t>
      </w:r>
      <w:r>
        <w:rPr>
          <w:spacing w:val="-3"/>
        </w:rPr>
        <w:t xml:space="preserve"> </w:t>
      </w:r>
      <w:r>
        <w:t>the</w:t>
      </w:r>
      <w:r>
        <w:rPr>
          <w:spacing w:val="-3"/>
        </w:rPr>
        <w:t xml:space="preserve"> </w:t>
      </w:r>
      <w:r>
        <w:t>most</w:t>
      </w:r>
      <w:r>
        <w:rPr>
          <w:spacing w:val="-1"/>
        </w:rPr>
        <w:t xml:space="preserve"> </w:t>
      </w:r>
      <w:r>
        <w:t>profound</w:t>
      </w:r>
      <w:r>
        <w:rPr>
          <w:spacing w:val="-4"/>
        </w:rPr>
        <w:t xml:space="preserve"> </w:t>
      </w:r>
      <w:r>
        <w:t>and</w:t>
      </w:r>
      <w:r>
        <w:rPr>
          <w:spacing w:val="-4"/>
        </w:rPr>
        <w:t xml:space="preserve"> </w:t>
      </w:r>
      <w:r>
        <w:t>difficult</w:t>
      </w:r>
      <w:r>
        <w:rPr>
          <w:spacing w:val="-5"/>
        </w:rPr>
        <w:t xml:space="preserve"> </w:t>
      </w:r>
      <w:r>
        <w:t>questions</w:t>
      </w:r>
      <w:r>
        <w:rPr>
          <w:spacing w:val="-3"/>
        </w:rPr>
        <w:t xml:space="preserve"> </w:t>
      </w:r>
      <w:r>
        <w:t>in</w:t>
      </w:r>
      <w:r>
        <w:rPr>
          <w:spacing w:val="-4"/>
        </w:rPr>
        <w:t xml:space="preserve"> </w:t>
      </w:r>
      <w:r>
        <w:t>human</w:t>
      </w:r>
      <w:r>
        <w:rPr>
          <w:spacing w:val="-4"/>
        </w:rPr>
        <w:t xml:space="preserve"> </w:t>
      </w:r>
      <w:r>
        <w:t>life,</w:t>
      </w:r>
      <w:r>
        <w:rPr>
          <w:spacing w:val="-5"/>
        </w:rPr>
        <w:t xml:space="preserve"> </w:t>
      </w:r>
      <w:r>
        <w:t>questions</w:t>
      </w:r>
      <w:r>
        <w:rPr>
          <w:spacing w:val="-3"/>
        </w:rPr>
        <w:t xml:space="preserve"> </w:t>
      </w:r>
      <w:r>
        <w:t xml:space="preserve">such </w:t>
      </w:r>
      <w:r>
        <w:rPr>
          <w:spacing w:val="-4"/>
        </w:rPr>
        <w:t>as:</w:t>
      </w:r>
    </w:p>
    <w:p w14:paraId="3D67D6C5" w14:textId="77777777" w:rsidR="00146F1B" w:rsidRDefault="005F324A">
      <w:pPr>
        <w:pStyle w:val="ListParagraph"/>
        <w:numPr>
          <w:ilvl w:val="0"/>
          <w:numId w:val="3"/>
        </w:numPr>
        <w:tabs>
          <w:tab w:val="left" w:pos="180"/>
        </w:tabs>
        <w:spacing w:before="204"/>
        <w:ind w:left="180" w:hanging="157"/>
      </w:pPr>
      <w:r>
        <w:t>What</w:t>
      </w:r>
      <w:r>
        <w:rPr>
          <w:spacing w:val="-7"/>
        </w:rPr>
        <w:t xml:space="preserve"> </w:t>
      </w:r>
      <w:r>
        <w:t>is</w:t>
      </w:r>
      <w:r>
        <w:rPr>
          <w:spacing w:val="-4"/>
        </w:rPr>
        <w:t xml:space="preserve"> </w:t>
      </w:r>
      <w:r>
        <w:t>the</w:t>
      </w:r>
      <w:r>
        <w:rPr>
          <w:spacing w:val="-4"/>
        </w:rPr>
        <w:t xml:space="preserve"> </w:t>
      </w:r>
      <w:r>
        <w:t>purpose of</w:t>
      </w:r>
      <w:r>
        <w:rPr>
          <w:spacing w:val="-3"/>
        </w:rPr>
        <w:t xml:space="preserve"> </w:t>
      </w:r>
      <w:r>
        <w:rPr>
          <w:spacing w:val="-2"/>
        </w:rPr>
        <w:t>life?</w:t>
      </w:r>
    </w:p>
    <w:p w14:paraId="53A70FB1" w14:textId="77777777" w:rsidR="00146F1B" w:rsidRDefault="005F324A">
      <w:pPr>
        <w:pStyle w:val="ListParagraph"/>
        <w:numPr>
          <w:ilvl w:val="0"/>
          <w:numId w:val="3"/>
        </w:numPr>
        <w:tabs>
          <w:tab w:val="left" w:pos="180"/>
        </w:tabs>
        <w:spacing w:before="0"/>
        <w:ind w:left="180" w:hanging="157"/>
      </w:pPr>
      <w:r>
        <w:t>How</w:t>
      </w:r>
      <w:r>
        <w:rPr>
          <w:spacing w:val="-5"/>
        </w:rPr>
        <w:t xml:space="preserve"> </w:t>
      </w:r>
      <w:r>
        <w:t>should</w:t>
      </w:r>
      <w:r>
        <w:rPr>
          <w:spacing w:val="-5"/>
        </w:rPr>
        <w:t xml:space="preserve"> </w:t>
      </w:r>
      <w:r>
        <w:t>people</w:t>
      </w:r>
      <w:r>
        <w:rPr>
          <w:spacing w:val="-5"/>
        </w:rPr>
        <w:t xml:space="preserve"> </w:t>
      </w:r>
      <w:r>
        <w:t>treat</w:t>
      </w:r>
      <w:r>
        <w:rPr>
          <w:spacing w:val="-6"/>
        </w:rPr>
        <w:t xml:space="preserve"> </w:t>
      </w:r>
      <w:r>
        <w:t xml:space="preserve">each </w:t>
      </w:r>
      <w:r>
        <w:rPr>
          <w:spacing w:val="-2"/>
        </w:rPr>
        <w:t>other?</w:t>
      </w:r>
    </w:p>
    <w:p w14:paraId="4B11E81F" w14:textId="77777777" w:rsidR="00146F1B" w:rsidRDefault="005F324A">
      <w:pPr>
        <w:pStyle w:val="ListParagraph"/>
        <w:numPr>
          <w:ilvl w:val="0"/>
          <w:numId w:val="3"/>
        </w:numPr>
        <w:tabs>
          <w:tab w:val="left" w:pos="180"/>
        </w:tabs>
        <w:spacing w:before="0"/>
        <w:ind w:left="180" w:hanging="157"/>
      </w:pPr>
      <w:r>
        <w:t>How</w:t>
      </w:r>
      <w:r>
        <w:rPr>
          <w:spacing w:val="-4"/>
        </w:rPr>
        <w:t xml:space="preserve"> </w:t>
      </w:r>
      <w:r>
        <w:t>do</w:t>
      </w:r>
      <w:r>
        <w:rPr>
          <w:spacing w:val="-5"/>
        </w:rPr>
        <w:t xml:space="preserve"> </w:t>
      </w:r>
      <w:r>
        <w:t>we</w:t>
      </w:r>
      <w:r>
        <w:rPr>
          <w:spacing w:val="-3"/>
        </w:rPr>
        <w:t xml:space="preserve"> </w:t>
      </w:r>
      <w:r>
        <w:t>explain</w:t>
      </w:r>
      <w:r>
        <w:rPr>
          <w:spacing w:val="-5"/>
        </w:rPr>
        <w:t xml:space="preserve"> </w:t>
      </w:r>
      <w:r>
        <w:t>and</w:t>
      </w:r>
      <w:r>
        <w:rPr>
          <w:spacing w:val="-5"/>
        </w:rPr>
        <w:t xml:space="preserve"> </w:t>
      </w:r>
      <w:r>
        <w:t>cope</w:t>
      </w:r>
      <w:r>
        <w:rPr>
          <w:spacing w:val="-3"/>
        </w:rPr>
        <w:t xml:space="preserve"> </w:t>
      </w:r>
      <w:r>
        <w:t>with</w:t>
      </w:r>
      <w:r>
        <w:rPr>
          <w:spacing w:val="-5"/>
        </w:rPr>
        <w:t xml:space="preserve"> </w:t>
      </w:r>
      <w:r>
        <w:t>death</w:t>
      </w:r>
      <w:r>
        <w:rPr>
          <w:spacing w:val="-1"/>
        </w:rPr>
        <w:t xml:space="preserve"> </w:t>
      </w:r>
      <w:r>
        <w:t>and</w:t>
      </w:r>
      <w:r>
        <w:rPr>
          <w:spacing w:val="-4"/>
        </w:rPr>
        <w:t xml:space="preserve"> </w:t>
      </w:r>
      <w:r>
        <w:rPr>
          <w:spacing w:val="-2"/>
        </w:rPr>
        <w:t>suffering?</w:t>
      </w:r>
    </w:p>
    <w:p w14:paraId="0902B98B" w14:textId="77777777" w:rsidR="00146F1B" w:rsidRDefault="00146F1B">
      <w:pPr>
        <w:pStyle w:val="BodyText"/>
        <w:spacing w:before="241"/>
        <w:ind w:left="0"/>
      </w:pPr>
    </w:p>
    <w:p w14:paraId="4894B986" w14:textId="4BE00923" w:rsidR="00146F1B" w:rsidRDefault="005F324A">
      <w:pPr>
        <w:pStyle w:val="BodyText"/>
        <w:spacing w:line="276" w:lineRule="auto"/>
        <w:ind w:right="96"/>
      </w:pPr>
      <w:r>
        <w:t>We refer to the Peterborough Diocese</w:t>
      </w:r>
      <w:r w:rsidR="00F313E1">
        <w:t xml:space="preserve"> </w:t>
      </w:r>
      <w:r>
        <w:t>Agreed Syllabus</w:t>
      </w:r>
      <w:r w:rsidR="00F313E1">
        <w:t xml:space="preserve"> 2024-2028</w:t>
      </w:r>
      <w:r>
        <w:t xml:space="preserve"> for Education </w:t>
      </w:r>
      <w:proofErr w:type="gramStart"/>
      <w:r>
        <w:t>and also</w:t>
      </w:r>
      <w:proofErr w:type="gramEnd"/>
      <w:r>
        <w:t xml:space="preserve"> the Understanding</w:t>
      </w:r>
      <w:r>
        <w:rPr>
          <w:spacing w:val="-2"/>
        </w:rPr>
        <w:t xml:space="preserve"> </w:t>
      </w:r>
      <w:r>
        <w:t>Christianity resource</w:t>
      </w:r>
      <w:r>
        <w:rPr>
          <w:spacing w:val="-2"/>
        </w:rPr>
        <w:t xml:space="preserve"> </w:t>
      </w:r>
      <w:r>
        <w:t>in</w:t>
      </w:r>
      <w:r>
        <w:rPr>
          <w:spacing w:val="-4"/>
        </w:rPr>
        <w:t xml:space="preserve"> </w:t>
      </w:r>
      <w:r>
        <w:t>planning</w:t>
      </w:r>
      <w:r>
        <w:rPr>
          <w:spacing w:val="-2"/>
        </w:rPr>
        <w:t xml:space="preserve"> </w:t>
      </w:r>
      <w:r>
        <w:t>our</w:t>
      </w:r>
      <w:r>
        <w:rPr>
          <w:spacing w:val="-3"/>
        </w:rPr>
        <w:t xml:space="preserve"> </w:t>
      </w:r>
      <w:r>
        <w:t>religious</w:t>
      </w:r>
      <w:r>
        <w:rPr>
          <w:spacing w:val="-3"/>
        </w:rPr>
        <w:t xml:space="preserve"> </w:t>
      </w:r>
      <w:r>
        <w:t>education</w:t>
      </w:r>
      <w:r>
        <w:rPr>
          <w:spacing w:val="-4"/>
        </w:rPr>
        <w:t xml:space="preserve"> </w:t>
      </w:r>
      <w:r>
        <w:t>curriculum.</w:t>
      </w:r>
      <w:r>
        <w:rPr>
          <w:spacing w:val="-2"/>
        </w:rPr>
        <w:t xml:space="preserve"> </w:t>
      </w:r>
      <w:r>
        <w:t>We</w:t>
      </w:r>
      <w:r>
        <w:rPr>
          <w:spacing w:val="-3"/>
        </w:rPr>
        <w:t xml:space="preserve"> </w:t>
      </w:r>
      <w:r>
        <w:t>ensure</w:t>
      </w:r>
      <w:r>
        <w:rPr>
          <w:spacing w:val="-3"/>
        </w:rPr>
        <w:t xml:space="preserve"> </w:t>
      </w:r>
      <w:r>
        <w:t>that the topics studied in religious education build upon prior learning. We offer opportunities for children of all abilities to develop their skills and knowledge in each unit, and we ensure that the planned progression built into the scheme of work offers the children an increasing challenge as they move through the school. We plan a creative religious education curriculum that is a l</w:t>
      </w:r>
      <w:r>
        <w:t>ively, active and relevant , employing a variety of teaching methods including reading, direct instruction, inquiry, discussion, recording, group work, visiting speakers, trips, film, art, music, role play and drama, the use of artefacts, pictures, stories and the use of periods of stillness and reflection.</w:t>
      </w:r>
    </w:p>
    <w:p w14:paraId="4F949E71" w14:textId="77777777" w:rsidR="00D353E2" w:rsidRDefault="00D353E2">
      <w:pPr>
        <w:pStyle w:val="Heading2"/>
        <w:spacing w:before="202"/>
        <w:rPr>
          <w:spacing w:val="-2"/>
        </w:rPr>
      </w:pPr>
    </w:p>
    <w:p w14:paraId="0C9E3415" w14:textId="36A0BD8D" w:rsidR="00146F1B" w:rsidRDefault="005F324A">
      <w:pPr>
        <w:pStyle w:val="Heading2"/>
        <w:spacing w:before="202"/>
      </w:pPr>
      <w:r>
        <w:rPr>
          <w:spacing w:val="-2"/>
        </w:rPr>
        <w:t>Rationale</w:t>
      </w:r>
    </w:p>
    <w:p w14:paraId="2C40BA69" w14:textId="77777777" w:rsidR="00146F1B" w:rsidRDefault="005F324A" w:rsidP="00F313E1">
      <w:pPr>
        <w:pStyle w:val="BodyText"/>
        <w:spacing w:before="241" w:line="276" w:lineRule="auto"/>
      </w:pPr>
      <w:r>
        <w:t>The teaching of RE allows all pupils to explore, understand and express their own response to spiritual</w:t>
      </w:r>
      <w:r>
        <w:rPr>
          <w:spacing w:val="-2"/>
        </w:rPr>
        <w:t xml:space="preserve"> </w:t>
      </w:r>
      <w:r>
        <w:t>and</w:t>
      </w:r>
      <w:r>
        <w:rPr>
          <w:spacing w:val="-4"/>
        </w:rPr>
        <w:t xml:space="preserve"> </w:t>
      </w:r>
      <w:r>
        <w:t>religious</w:t>
      </w:r>
      <w:r>
        <w:rPr>
          <w:spacing w:val="-3"/>
        </w:rPr>
        <w:t xml:space="preserve"> </w:t>
      </w:r>
      <w:r>
        <w:t>approaches</w:t>
      </w:r>
      <w:r>
        <w:rPr>
          <w:spacing w:val="-3"/>
        </w:rPr>
        <w:t xml:space="preserve"> </w:t>
      </w:r>
      <w:r>
        <w:t>to</w:t>
      </w:r>
      <w:r>
        <w:rPr>
          <w:spacing w:val="-4"/>
        </w:rPr>
        <w:t xml:space="preserve"> </w:t>
      </w:r>
      <w:r>
        <w:t>life</w:t>
      </w:r>
      <w:r>
        <w:rPr>
          <w:spacing w:val="-3"/>
        </w:rPr>
        <w:t xml:space="preserve"> </w:t>
      </w:r>
      <w:r>
        <w:t>through</w:t>
      </w:r>
      <w:r>
        <w:rPr>
          <w:spacing w:val="-4"/>
        </w:rPr>
        <w:t xml:space="preserve"> </w:t>
      </w:r>
      <w:r>
        <w:t>the</w:t>
      </w:r>
      <w:r>
        <w:rPr>
          <w:spacing w:val="-3"/>
        </w:rPr>
        <w:t xml:space="preserve"> </w:t>
      </w:r>
      <w:r>
        <w:t>study</w:t>
      </w:r>
      <w:r>
        <w:rPr>
          <w:spacing w:val="-3"/>
        </w:rPr>
        <w:t xml:space="preserve"> </w:t>
      </w:r>
      <w:r>
        <w:t>of</w:t>
      </w:r>
      <w:r>
        <w:rPr>
          <w:spacing w:val="-3"/>
        </w:rPr>
        <w:t xml:space="preserve"> </w:t>
      </w:r>
      <w:r>
        <w:t>Christianity</w:t>
      </w:r>
      <w:r>
        <w:rPr>
          <w:spacing w:val="-3"/>
        </w:rPr>
        <w:t xml:space="preserve"> </w:t>
      </w:r>
      <w:r>
        <w:t>and</w:t>
      </w:r>
      <w:r>
        <w:rPr>
          <w:spacing w:val="-4"/>
        </w:rPr>
        <w:t xml:space="preserve"> </w:t>
      </w:r>
      <w:r>
        <w:t>other</w:t>
      </w:r>
      <w:r>
        <w:rPr>
          <w:spacing w:val="-3"/>
        </w:rPr>
        <w:t xml:space="preserve"> </w:t>
      </w:r>
      <w:r>
        <w:t>principal world religions. Pupils develop their knowledge and understanding of Christianity and other major world religions</w:t>
      </w:r>
      <w:r>
        <w:rPr>
          <w:spacing w:val="-2"/>
        </w:rPr>
        <w:t xml:space="preserve"> </w:t>
      </w:r>
      <w:r>
        <w:t>and</w:t>
      </w:r>
      <w:r>
        <w:rPr>
          <w:spacing w:val="-3"/>
        </w:rPr>
        <w:t xml:space="preserve"> </w:t>
      </w:r>
      <w:r>
        <w:t>value</w:t>
      </w:r>
      <w:r>
        <w:rPr>
          <w:spacing w:val="-2"/>
        </w:rPr>
        <w:t xml:space="preserve"> </w:t>
      </w:r>
      <w:r>
        <w:t>systems</w:t>
      </w:r>
      <w:r>
        <w:rPr>
          <w:spacing w:val="-2"/>
        </w:rPr>
        <w:t xml:space="preserve"> </w:t>
      </w:r>
      <w:r>
        <w:t>found</w:t>
      </w:r>
      <w:r>
        <w:rPr>
          <w:spacing w:val="-3"/>
        </w:rPr>
        <w:t xml:space="preserve"> </w:t>
      </w:r>
      <w:r>
        <w:t>in</w:t>
      </w:r>
      <w:r>
        <w:rPr>
          <w:spacing w:val="-3"/>
        </w:rPr>
        <w:t xml:space="preserve"> </w:t>
      </w:r>
      <w:r>
        <w:t>Britain</w:t>
      </w:r>
      <w:r>
        <w:rPr>
          <w:spacing w:val="-3"/>
        </w:rPr>
        <w:t xml:space="preserve"> </w:t>
      </w:r>
      <w:r>
        <w:t>and</w:t>
      </w:r>
      <w:r>
        <w:rPr>
          <w:spacing w:val="-3"/>
        </w:rPr>
        <w:t xml:space="preserve"> </w:t>
      </w:r>
      <w:r>
        <w:t>British</w:t>
      </w:r>
      <w:r>
        <w:rPr>
          <w:spacing w:val="-8"/>
        </w:rPr>
        <w:t xml:space="preserve"> </w:t>
      </w:r>
      <w:r>
        <w:t>Values. Children</w:t>
      </w:r>
      <w:r>
        <w:rPr>
          <w:spacing w:val="-3"/>
        </w:rPr>
        <w:t xml:space="preserve"> </w:t>
      </w:r>
      <w:r>
        <w:t>reflect</w:t>
      </w:r>
      <w:r>
        <w:rPr>
          <w:spacing w:val="-4"/>
        </w:rPr>
        <w:t xml:space="preserve"> </w:t>
      </w:r>
      <w:r>
        <w:t>on</w:t>
      </w:r>
      <w:r>
        <w:rPr>
          <w:spacing w:val="-3"/>
        </w:rPr>
        <w:t xml:space="preserve"> </w:t>
      </w:r>
      <w:r>
        <w:t>what it</w:t>
      </w:r>
      <w:r>
        <w:rPr>
          <w:spacing w:val="-4"/>
        </w:rPr>
        <w:t xml:space="preserve"> </w:t>
      </w:r>
      <w:r>
        <w:t>means</w:t>
      </w:r>
      <w:r>
        <w:rPr>
          <w:spacing w:val="-3"/>
        </w:rPr>
        <w:t xml:space="preserve"> </w:t>
      </w:r>
      <w:r>
        <w:t xml:space="preserve">to have </w:t>
      </w:r>
      <w:proofErr w:type="gramStart"/>
      <w:r>
        <w:t>a faith</w:t>
      </w:r>
      <w:proofErr w:type="gramEnd"/>
      <w:r>
        <w:t xml:space="preserve"> and develop their own spiritual knowledge and understanding. At St Mary &amp; St John</w:t>
      </w:r>
    </w:p>
    <w:p w14:paraId="4A3C0B23" w14:textId="77777777" w:rsidR="00146F1B" w:rsidRDefault="005F324A">
      <w:pPr>
        <w:pStyle w:val="BodyText"/>
        <w:spacing w:line="266" w:lineRule="exact"/>
      </w:pPr>
      <w:r>
        <w:t>C.E.V.A.</w:t>
      </w:r>
      <w:r>
        <w:rPr>
          <w:spacing w:val="-6"/>
        </w:rPr>
        <w:t xml:space="preserve"> </w:t>
      </w:r>
      <w:r>
        <w:t>Primary</w:t>
      </w:r>
      <w:r>
        <w:rPr>
          <w:spacing w:val="-5"/>
        </w:rPr>
        <w:t xml:space="preserve"> </w:t>
      </w:r>
      <w:r>
        <w:t>School we</w:t>
      </w:r>
      <w:r>
        <w:rPr>
          <w:spacing w:val="-5"/>
        </w:rPr>
        <w:t xml:space="preserve"> </w:t>
      </w:r>
      <w:r>
        <w:t>help</w:t>
      </w:r>
      <w:r>
        <w:rPr>
          <w:spacing w:val="-5"/>
        </w:rPr>
        <w:t xml:space="preserve"> </w:t>
      </w:r>
      <w:r>
        <w:t>the</w:t>
      </w:r>
      <w:r>
        <w:rPr>
          <w:spacing w:val="-5"/>
        </w:rPr>
        <w:t xml:space="preserve"> </w:t>
      </w:r>
      <w:r>
        <w:t>children</w:t>
      </w:r>
      <w:r>
        <w:rPr>
          <w:spacing w:val="-6"/>
        </w:rPr>
        <w:t xml:space="preserve"> </w:t>
      </w:r>
      <w:r>
        <w:t>learn</w:t>
      </w:r>
      <w:r>
        <w:rPr>
          <w:spacing w:val="-2"/>
        </w:rPr>
        <w:t xml:space="preserve"> </w:t>
      </w:r>
      <w:r>
        <w:rPr>
          <w:i/>
        </w:rPr>
        <w:t>from</w:t>
      </w:r>
      <w:r>
        <w:rPr>
          <w:i/>
          <w:spacing w:val="-7"/>
        </w:rPr>
        <w:t xml:space="preserve"> </w:t>
      </w:r>
      <w:r>
        <w:t>religions</w:t>
      </w:r>
      <w:r>
        <w:rPr>
          <w:spacing w:val="-5"/>
        </w:rPr>
        <w:t xml:space="preserve"> </w:t>
      </w:r>
      <w:r>
        <w:t>as</w:t>
      </w:r>
      <w:r>
        <w:rPr>
          <w:spacing w:val="-4"/>
        </w:rPr>
        <w:t xml:space="preserve"> </w:t>
      </w:r>
      <w:r>
        <w:t>well</w:t>
      </w:r>
      <w:r>
        <w:rPr>
          <w:spacing w:val="-3"/>
        </w:rPr>
        <w:t xml:space="preserve"> </w:t>
      </w:r>
      <w:r>
        <w:t>as</w:t>
      </w:r>
      <w:r>
        <w:rPr>
          <w:spacing w:val="-4"/>
        </w:rPr>
        <w:t xml:space="preserve"> </w:t>
      </w:r>
      <w:r>
        <w:rPr>
          <w:i/>
        </w:rPr>
        <w:t>about</w:t>
      </w:r>
      <w:r>
        <w:rPr>
          <w:i/>
          <w:spacing w:val="-5"/>
        </w:rPr>
        <w:t xml:space="preserve"> </w:t>
      </w:r>
      <w:r>
        <w:rPr>
          <w:spacing w:val="-2"/>
        </w:rPr>
        <w:t>religions.</w:t>
      </w:r>
    </w:p>
    <w:p w14:paraId="7C841201" w14:textId="4F62CFB4" w:rsidR="00146F1B" w:rsidRDefault="005F324A">
      <w:pPr>
        <w:pStyle w:val="BodyText"/>
        <w:spacing w:before="240" w:line="276" w:lineRule="auto"/>
        <w:ind w:right="42"/>
      </w:pPr>
      <w:r>
        <w:t>RE makes a significant contribution to the spiritual, moral, social and cultural knowledge and development of pupils. The study of world religions, their stories, traditions, history, philosophies and ethics is an essential part of a broad, rich and well-rounded education. Religious literacy, knowledge</w:t>
      </w:r>
      <w:r>
        <w:rPr>
          <w:spacing w:val="-4"/>
        </w:rPr>
        <w:t xml:space="preserve"> </w:t>
      </w:r>
      <w:r>
        <w:t>and</w:t>
      </w:r>
      <w:r>
        <w:rPr>
          <w:spacing w:val="-5"/>
        </w:rPr>
        <w:t xml:space="preserve"> </w:t>
      </w:r>
      <w:r>
        <w:t>understanding make</w:t>
      </w:r>
      <w:r>
        <w:rPr>
          <w:spacing w:val="-4"/>
        </w:rPr>
        <w:t xml:space="preserve"> </w:t>
      </w:r>
      <w:r>
        <w:t>an</w:t>
      </w:r>
      <w:r>
        <w:rPr>
          <w:spacing w:val="-5"/>
        </w:rPr>
        <w:t xml:space="preserve"> </w:t>
      </w:r>
      <w:r>
        <w:t>important</w:t>
      </w:r>
      <w:r>
        <w:rPr>
          <w:spacing w:val="-6"/>
        </w:rPr>
        <w:t xml:space="preserve"> </w:t>
      </w:r>
      <w:r>
        <w:t>contribution</w:t>
      </w:r>
      <w:r>
        <w:rPr>
          <w:spacing w:val="-5"/>
        </w:rPr>
        <w:t xml:space="preserve"> </w:t>
      </w:r>
      <w:r>
        <w:t>to</w:t>
      </w:r>
      <w:r>
        <w:rPr>
          <w:spacing w:val="-1"/>
        </w:rPr>
        <w:t xml:space="preserve"> </w:t>
      </w:r>
      <w:r>
        <w:t>community</w:t>
      </w:r>
      <w:r>
        <w:rPr>
          <w:spacing w:val="-4"/>
        </w:rPr>
        <w:t xml:space="preserve"> </w:t>
      </w:r>
      <w:r>
        <w:t>cohesion,</w:t>
      </w:r>
      <w:r>
        <w:rPr>
          <w:spacing w:val="-7"/>
        </w:rPr>
        <w:t xml:space="preserve"> </w:t>
      </w:r>
      <w:r>
        <w:t>the</w:t>
      </w:r>
      <w:r>
        <w:rPr>
          <w:spacing w:val="-4"/>
        </w:rPr>
        <w:t xml:space="preserve"> </w:t>
      </w:r>
      <w:r>
        <w:t xml:space="preserve">instilling of British and moral values and our ability to </w:t>
      </w:r>
      <w:proofErr w:type="spellStart"/>
      <w:r w:rsidR="00765182">
        <w:t>empathise</w:t>
      </w:r>
      <w:proofErr w:type="spellEnd"/>
      <w:r>
        <w:t xml:space="preserve"> with the viewpoints and beliefs of </w:t>
      </w:r>
      <w:proofErr w:type="gramStart"/>
      <w:r>
        <w:t>our</w:t>
      </w:r>
      <w:proofErr w:type="gramEnd"/>
    </w:p>
    <w:p w14:paraId="71B3BDD3" w14:textId="77777777" w:rsidR="00146F1B" w:rsidRDefault="00146F1B">
      <w:pPr>
        <w:pStyle w:val="BodyText"/>
        <w:spacing w:line="276" w:lineRule="auto"/>
        <w:sectPr w:rsidR="00146F1B">
          <w:pgSz w:w="11910" w:h="16840"/>
          <w:pgMar w:top="1380" w:right="1417" w:bottom="280" w:left="1417" w:header="720" w:footer="720" w:gutter="0"/>
          <w:cols w:space="720"/>
        </w:sectPr>
      </w:pPr>
    </w:p>
    <w:p w14:paraId="17864576" w14:textId="77777777" w:rsidR="00146F1B" w:rsidRDefault="005F324A">
      <w:pPr>
        <w:pStyle w:val="BodyText"/>
        <w:spacing w:before="43" w:line="276" w:lineRule="auto"/>
      </w:pPr>
      <w:proofErr w:type="spellStart"/>
      <w:r>
        <w:lastRenderedPageBreak/>
        <w:t>neighbours</w:t>
      </w:r>
      <w:proofErr w:type="spellEnd"/>
      <w:r>
        <w:t>. Religious education enables children to investigate and reflect on some of the most fundamental questions asked by people.</w:t>
      </w:r>
      <w:r>
        <w:rPr>
          <w:spacing w:val="40"/>
        </w:rPr>
        <w:t xml:space="preserve"> </w:t>
      </w:r>
      <w:r>
        <w:t>The principal aim of RE is to engage pupils in systematic enquiry into significant human questions which religion and worldviews address, so that they can develop</w:t>
      </w:r>
      <w:r>
        <w:rPr>
          <w:spacing w:val="-4"/>
        </w:rPr>
        <w:t xml:space="preserve"> </w:t>
      </w:r>
      <w:r>
        <w:t>the</w:t>
      </w:r>
      <w:r>
        <w:rPr>
          <w:spacing w:val="-3"/>
        </w:rPr>
        <w:t xml:space="preserve"> </w:t>
      </w:r>
      <w:r>
        <w:t>understanding</w:t>
      </w:r>
      <w:r>
        <w:rPr>
          <w:spacing w:val="-2"/>
        </w:rPr>
        <w:t xml:space="preserve"> </w:t>
      </w:r>
      <w:r>
        <w:t>and</w:t>
      </w:r>
      <w:r>
        <w:rPr>
          <w:spacing w:val="-4"/>
        </w:rPr>
        <w:t xml:space="preserve"> </w:t>
      </w:r>
      <w:r>
        <w:t>skills</w:t>
      </w:r>
      <w:r>
        <w:rPr>
          <w:spacing w:val="-3"/>
        </w:rPr>
        <w:t xml:space="preserve"> </w:t>
      </w:r>
      <w:r>
        <w:t>needed</w:t>
      </w:r>
      <w:r>
        <w:rPr>
          <w:spacing w:val="-4"/>
        </w:rPr>
        <w:t xml:space="preserve"> </w:t>
      </w:r>
      <w:r>
        <w:t>to</w:t>
      </w:r>
      <w:r>
        <w:rPr>
          <w:spacing w:val="-4"/>
        </w:rPr>
        <w:t xml:space="preserve"> </w:t>
      </w:r>
      <w:r>
        <w:t>appreciate</w:t>
      </w:r>
      <w:r>
        <w:rPr>
          <w:spacing w:val="-3"/>
        </w:rPr>
        <w:t xml:space="preserve"> </w:t>
      </w:r>
      <w:r>
        <w:t>and</w:t>
      </w:r>
      <w:r>
        <w:rPr>
          <w:spacing w:val="-4"/>
        </w:rPr>
        <w:t xml:space="preserve"> </w:t>
      </w:r>
      <w:r>
        <w:t>appraise</w:t>
      </w:r>
      <w:r>
        <w:rPr>
          <w:spacing w:val="-3"/>
        </w:rPr>
        <w:t xml:space="preserve"> </w:t>
      </w:r>
      <w:r>
        <w:t>varied</w:t>
      </w:r>
      <w:r>
        <w:rPr>
          <w:spacing w:val="-4"/>
        </w:rPr>
        <w:t xml:space="preserve"> </w:t>
      </w:r>
      <w:r>
        <w:t>responses</w:t>
      </w:r>
      <w:r>
        <w:rPr>
          <w:spacing w:val="-3"/>
        </w:rPr>
        <w:t xml:space="preserve"> </w:t>
      </w:r>
      <w:r>
        <w:t>to</w:t>
      </w:r>
      <w:r>
        <w:rPr>
          <w:spacing w:val="-4"/>
        </w:rPr>
        <w:t xml:space="preserve"> </w:t>
      </w:r>
      <w:r>
        <w:t>these questions, as well as develop responses of their own.</w:t>
      </w:r>
    </w:p>
    <w:p w14:paraId="60A50AEB" w14:textId="77777777" w:rsidR="00D353E2" w:rsidRDefault="00D353E2">
      <w:pPr>
        <w:pStyle w:val="Heading2"/>
        <w:spacing w:before="199"/>
      </w:pPr>
    </w:p>
    <w:p w14:paraId="15237272" w14:textId="0910B2B9" w:rsidR="00146F1B" w:rsidRDefault="005F324A">
      <w:pPr>
        <w:pStyle w:val="Heading2"/>
        <w:spacing w:before="199"/>
      </w:pPr>
      <w:r>
        <w:t>Teaching</w:t>
      </w:r>
      <w:r>
        <w:rPr>
          <w:spacing w:val="-5"/>
        </w:rPr>
        <w:t xml:space="preserve"> </w:t>
      </w:r>
      <w:r>
        <w:t>and</w:t>
      </w:r>
      <w:r>
        <w:rPr>
          <w:spacing w:val="-3"/>
        </w:rPr>
        <w:t xml:space="preserve"> </w:t>
      </w:r>
      <w:r>
        <w:rPr>
          <w:spacing w:val="-2"/>
        </w:rPr>
        <w:t>Learning</w:t>
      </w:r>
    </w:p>
    <w:p w14:paraId="0BEA4A32" w14:textId="7FBBACDC" w:rsidR="00146F1B" w:rsidRDefault="005F324A">
      <w:pPr>
        <w:pStyle w:val="ListParagraph"/>
        <w:numPr>
          <w:ilvl w:val="0"/>
          <w:numId w:val="2"/>
        </w:numPr>
        <w:tabs>
          <w:tab w:val="left" w:pos="237"/>
        </w:tabs>
        <w:spacing w:line="278" w:lineRule="auto"/>
        <w:ind w:right="174" w:firstLine="0"/>
      </w:pPr>
      <w:r>
        <w:t>The</w:t>
      </w:r>
      <w:r>
        <w:rPr>
          <w:spacing w:val="-3"/>
        </w:rPr>
        <w:t xml:space="preserve"> </w:t>
      </w:r>
      <w:r>
        <w:t>scheme</w:t>
      </w:r>
      <w:r>
        <w:rPr>
          <w:spacing w:val="-3"/>
        </w:rPr>
        <w:t xml:space="preserve"> </w:t>
      </w:r>
      <w:r>
        <w:t>of</w:t>
      </w:r>
      <w:r>
        <w:rPr>
          <w:spacing w:val="-3"/>
        </w:rPr>
        <w:t xml:space="preserve"> </w:t>
      </w:r>
      <w:r>
        <w:t>work</w:t>
      </w:r>
      <w:r>
        <w:rPr>
          <w:spacing w:val="-3"/>
        </w:rPr>
        <w:t xml:space="preserve"> </w:t>
      </w:r>
      <w:r>
        <w:t>for RE</w:t>
      </w:r>
      <w:r>
        <w:rPr>
          <w:spacing w:val="-5"/>
        </w:rPr>
        <w:t xml:space="preserve"> </w:t>
      </w:r>
      <w:r>
        <w:t>will</w:t>
      </w:r>
      <w:r>
        <w:rPr>
          <w:spacing w:val="-1"/>
        </w:rPr>
        <w:t xml:space="preserve"> </w:t>
      </w:r>
      <w:r>
        <w:t>maintain</w:t>
      </w:r>
      <w:r>
        <w:rPr>
          <w:spacing w:val="-4"/>
        </w:rPr>
        <w:t xml:space="preserve"> </w:t>
      </w:r>
      <w:r>
        <w:t>a</w:t>
      </w:r>
      <w:r>
        <w:rPr>
          <w:spacing w:val="-3"/>
        </w:rPr>
        <w:t xml:space="preserve"> </w:t>
      </w:r>
      <w:r>
        <w:t>balance</w:t>
      </w:r>
      <w:r>
        <w:rPr>
          <w:spacing w:val="-3"/>
        </w:rPr>
        <w:t xml:space="preserve"> </w:t>
      </w:r>
      <w:r>
        <w:t>between</w:t>
      </w:r>
      <w:r>
        <w:rPr>
          <w:spacing w:val="-4"/>
        </w:rPr>
        <w:t xml:space="preserve"> </w:t>
      </w:r>
      <w:r>
        <w:t>learning</w:t>
      </w:r>
      <w:r>
        <w:rPr>
          <w:spacing w:val="-2"/>
        </w:rPr>
        <w:t xml:space="preserve"> </w:t>
      </w:r>
      <w:r>
        <w:t>about</w:t>
      </w:r>
      <w:r>
        <w:rPr>
          <w:spacing w:val="-5"/>
        </w:rPr>
        <w:t xml:space="preserve"> </w:t>
      </w:r>
      <w:r w:rsidR="00242D90">
        <w:t>religious and non-religious cultures</w:t>
      </w:r>
      <w:r w:rsidR="0015785D">
        <w:t>.</w:t>
      </w:r>
      <w:r w:rsidR="00242D90">
        <w:t xml:space="preserve"> Children will be able to appreciate and understand the complexity of modern religions in a wider context.</w:t>
      </w:r>
    </w:p>
    <w:p w14:paraId="362D1E48" w14:textId="731A8FE9" w:rsidR="00146F1B" w:rsidRDefault="005F324A">
      <w:pPr>
        <w:pStyle w:val="ListParagraph"/>
        <w:numPr>
          <w:ilvl w:val="0"/>
          <w:numId w:val="2"/>
        </w:numPr>
        <w:tabs>
          <w:tab w:val="left" w:pos="237"/>
        </w:tabs>
        <w:spacing w:before="199"/>
        <w:ind w:left="237" w:hanging="214"/>
      </w:pPr>
      <w:r>
        <w:t>There</w:t>
      </w:r>
      <w:r>
        <w:rPr>
          <w:spacing w:val="-5"/>
        </w:rPr>
        <w:t xml:space="preserve"> </w:t>
      </w:r>
      <w:r>
        <w:t>will</w:t>
      </w:r>
      <w:r>
        <w:rPr>
          <w:spacing w:val="-3"/>
        </w:rPr>
        <w:t xml:space="preserve"> </w:t>
      </w:r>
      <w:r>
        <w:t>be</w:t>
      </w:r>
      <w:r>
        <w:rPr>
          <w:spacing w:val="-5"/>
        </w:rPr>
        <w:t xml:space="preserve"> </w:t>
      </w:r>
      <w:r>
        <w:t>clear</w:t>
      </w:r>
      <w:r>
        <w:rPr>
          <w:spacing w:val="-3"/>
        </w:rPr>
        <w:t xml:space="preserve"> </w:t>
      </w:r>
      <w:r>
        <w:t>learning</w:t>
      </w:r>
      <w:r>
        <w:rPr>
          <w:spacing w:val="-3"/>
        </w:rPr>
        <w:t xml:space="preserve"> </w:t>
      </w:r>
      <w:r>
        <w:t>outcomes</w:t>
      </w:r>
      <w:r>
        <w:rPr>
          <w:spacing w:val="-4"/>
        </w:rPr>
        <w:t xml:space="preserve"> </w:t>
      </w:r>
      <w:r>
        <w:t>for</w:t>
      </w:r>
      <w:r>
        <w:rPr>
          <w:spacing w:val="-5"/>
        </w:rPr>
        <w:t xml:space="preserve"> </w:t>
      </w:r>
      <w:r>
        <w:t>all</w:t>
      </w:r>
      <w:r>
        <w:rPr>
          <w:spacing w:val="-3"/>
        </w:rPr>
        <w:t xml:space="preserve"> </w:t>
      </w:r>
      <w:r>
        <w:t>units</w:t>
      </w:r>
      <w:r>
        <w:rPr>
          <w:spacing w:val="-5"/>
        </w:rPr>
        <w:t xml:space="preserve"> </w:t>
      </w:r>
      <w:r>
        <w:t>of</w:t>
      </w:r>
      <w:r>
        <w:rPr>
          <w:spacing w:val="-1"/>
        </w:rPr>
        <w:t xml:space="preserve"> </w:t>
      </w:r>
      <w:r>
        <w:rPr>
          <w:spacing w:val="-2"/>
        </w:rPr>
        <w:t>work</w:t>
      </w:r>
      <w:r w:rsidR="00242D90">
        <w:rPr>
          <w:spacing w:val="-2"/>
        </w:rPr>
        <w:t xml:space="preserve">, with clear assessments. </w:t>
      </w:r>
    </w:p>
    <w:p w14:paraId="7BEF79E2" w14:textId="620FD197" w:rsidR="00146F1B" w:rsidRDefault="005F324A">
      <w:pPr>
        <w:pStyle w:val="ListParagraph"/>
        <w:numPr>
          <w:ilvl w:val="0"/>
          <w:numId w:val="2"/>
        </w:numPr>
        <w:tabs>
          <w:tab w:val="left" w:pos="237"/>
        </w:tabs>
        <w:spacing w:line="273" w:lineRule="auto"/>
        <w:ind w:right="1146" w:firstLine="0"/>
      </w:pPr>
      <w:r>
        <w:t>The</w:t>
      </w:r>
      <w:r>
        <w:rPr>
          <w:spacing w:val="-3"/>
        </w:rPr>
        <w:t xml:space="preserve"> </w:t>
      </w:r>
      <w:r>
        <w:t>scheme</w:t>
      </w:r>
      <w:r>
        <w:rPr>
          <w:spacing w:val="-3"/>
        </w:rPr>
        <w:t xml:space="preserve"> </w:t>
      </w:r>
      <w:r>
        <w:t>of</w:t>
      </w:r>
      <w:r>
        <w:rPr>
          <w:spacing w:val="-3"/>
        </w:rPr>
        <w:t xml:space="preserve"> </w:t>
      </w:r>
      <w:r>
        <w:t>work</w:t>
      </w:r>
      <w:r>
        <w:rPr>
          <w:spacing w:val="-3"/>
        </w:rPr>
        <w:t xml:space="preserve"> </w:t>
      </w:r>
      <w:r>
        <w:t>will</w:t>
      </w:r>
      <w:r>
        <w:rPr>
          <w:spacing w:val="-1"/>
        </w:rPr>
        <w:t xml:space="preserve"> </w:t>
      </w:r>
      <w:r>
        <w:t>ensure</w:t>
      </w:r>
      <w:r>
        <w:rPr>
          <w:spacing w:val="-3"/>
        </w:rPr>
        <w:t xml:space="preserve"> </w:t>
      </w:r>
      <w:r>
        <w:t>that</w:t>
      </w:r>
      <w:r>
        <w:rPr>
          <w:spacing w:val="-6"/>
        </w:rPr>
        <w:t xml:space="preserve"> </w:t>
      </w:r>
      <w:r>
        <w:t>there</w:t>
      </w:r>
      <w:r>
        <w:rPr>
          <w:spacing w:val="-3"/>
        </w:rPr>
        <w:t xml:space="preserve"> </w:t>
      </w:r>
      <w:proofErr w:type="gramStart"/>
      <w:r>
        <w:t>is</w:t>
      </w:r>
      <w:proofErr w:type="gramEnd"/>
      <w:r>
        <w:t xml:space="preserve"> continuity</w:t>
      </w:r>
      <w:r>
        <w:rPr>
          <w:spacing w:val="-3"/>
        </w:rPr>
        <w:t xml:space="preserve"> </w:t>
      </w:r>
      <w:r>
        <w:t>and</w:t>
      </w:r>
      <w:r>
        <w:rPr>
          <w:spacing w:val="-4"/>
        </w:rPr>
        <w:t xml:space="preserve"> </w:t>
      </w:r>
      <w:r>
        <w:t>progression</w:t>
      </w:r>
      <w:r>
        <w:rPr>
          <w:spacing w:val="-4"/>
        </w:rPr>
        <w:t xml:space="preserve"> </w:t>
      </w:r>
      <w:r>
        <w:t>for</w:t>
      </w:r>
      <w:r>
        <w:rPr>
          <w:spacing w:val="-3"/>
        </w:rPr>
        <w:t xml:space="preserve"> </w:t>
      </w:r>
      <w:r>
        <w:t>pupils</w:t>
      </w:r>
      <w:r>
        <w:rPr>
          <w:spacing w:val="-3"/>
        </w:rPr>
        <w:t xml:space="preserve"> </w:t>
      </w:r>
      <w:r>
        <w:t xml:space="preserve">and opportunities for assessment in </w:t>
      </w:r>
      <w:r>
        <w:t>attain</w:t>
      </w:r>
      <w:r w:rsidR="00242D90">
        <w:t>ment</w:t>
      </w:r>
      <w:r>
        <w:t xml:space="preserve"> targets</w:t>
      </w:r>
      <w:r w:rsidR="00242D90">
        <w:t xml:space="preserve"> and curriculum outcomes</w:t>
      </w:r>
      <w:r>
        <w:t>.</w:t>
      </w:r>
    </w:p>
    <w:p w14:paraId="2D23C91D" w14:textId="4B93A58B" w:rsidR="00146F1B" w:rsidRDefault="005F324A">
      <w:pPr>
        <w:pStyle w:val="ListParagraph"/>
        <w:numPr>
          <w:ilvl w:val="0"/>
          <w:numId w:val="2"/>
        </w:numPr>
        <w:tabs>
          <w:tab w:val="left" w:pos="237"/>
        </w:tabs>
        <w:spacing w:before="204" w:line="273" w:lineRule="auto"/>
        <w:ind w:right="739" w:firstLine="0"/>
      </w:pPr>
      <w:r>
        <w:t>A</w:t>
      </w:r>
      <w:r>
        <w:rPr>
          <w:spacing w:val="-1"/>
        </w:rPr>
        <w:t xml:space="preserve"> </w:t>
      </w:r>
      <w:r>
        <w:t>range</w:t>
      </w:r>
      <w:r>
        <w:rPr>
          <w:spacing w:val="-2"/>
        </w:rPr>
        <w:t xml:space="preserve"> </w:t>
      </w:r>
      <w:r>
        <w:t>of</w:t>
      </w:r>
      <w:r>
        <w:rPr>
          <w:spacing w:val="-2"/>
        </w:rPr>
        <w:t xml:space="preserve"> </w:t>
      </w:r>
      <w:r>
        <w:t>teaching</w:t>
      </w:r>
      <w:r>
        <w:rPr>
          <w:spacing w:val="-1"/>
        </w:rPr>
        <w:t xml:space="preserve"> </w:t>
      </w:r>
      <w:r>
        <w:t>and</w:t>
      </w:r>
      <w:r>
        <w:rPr>
          <w:spacing w:val="-3"/>
        </w:rPr>
        <w:t xml:space="preserve"> </w:t>
      </w:r>
      <w:r>
        <w:t>learning</w:t>
      </w:r>
      <w:r>
        <w:rPr>
          <w:spacing w:val="-1"/>
        </w:rPr>
        <w:t xml:space="preserve"> </w:t>
      </w:r>
      <w:r>
        <w:t>activities</w:t>
      </w:r>
      <w:r>
        <w:rPr>
          <w:spacing w:val="-2"/>
        </w:rPr>
        <w:t xml:space="preserve"> </w:t>
      </w:r>
      <w:r>
        <w:t>will ensure</w:t>
      </w:r>
      <w:r>
        <w:rPr>
          <w:spacing w:val="-2"/>
        </w:rPr>
        <w:t xml:space="preserve"> </w:t>
      </w:r>
      <w:r>
        <w:t>that</w:t>
      </w:r>
      <w:r>
        <w:rPr>
          <w:spacing w:val="-5"/>
        </w:rPr>
        <w:t xml:space="preserve"> </w:t>
      </w:r>
      <w:r>
        <w:t>pupils</w:t>
      </w:r>
      <w:r>
        <w:rPr>
          <w:spacing w:val="-2"/>
        </w:rPr>
        <w:t xml:space="preserve"> </w:t>
      </w:r>
      <w:r>
        <w:t>learn</w:t>
      </w:r>
      <w:r>
        <w:rPr>
          <w:spacing w:val="-3"/>
        </w:rPr>
        <w:t xml:space="preserve"> </w:t>
      </w:r>
      <w:r>
        <w:t>effectively</w:t>
      </w:r>
      <w:r>
        <w:rPr>
          <w:spacing w:val="-2"/>
        </w:rPr>
        <w:t xml:space="preserve"> </w:t>
      </w:r>
      <w:r>
        <w:t>and</w:t>
      </w:r>
      <w:r>
        <w:rPr>
          <w:spacing w:val="-3"/>
        </w:rPr>
        <w:t xml:space="preserve"> </w:t>
      </w:r>
      <w:r>
        <w:t xml:space="preserve">with </w:t>
      </w:r>
      <w:r>
        <w:rPr>
          <w:spacing w:val="-2"/>
        </w:rPr>
        <w:t>interest.</w:t>
      </w:r>
      <w:r w:rsidR="00242D90">
        <w:rPr>
          <w:spacing w:val="-2"/>
        </w:rPr>
        <w:t xml:space="preserve"> Resources will be carefully adapted to the local context. </w:t>
      </w:r>
    </w:p>
    <w:p w14:paraId="50E73AAC" w14:textId="3902B6DD" w:rsidR="00146F1B" w:rsidRDefault="005F324A">
      <w:pPr>
        <w:pStyle w:val="ListParagraph"/>
        <w:numPr>
          <w:ilvl w:val="0"/>
          <w:numId w:val="2"/>
        </w:numPr>
        <w:tabs>
          <w:tab w:val="left" w:pos="237"/>
        </w:tabs>
        <w:spacing w:before="204"/>
        <w:ind w:left="237" w:hanging="214"/>
      </w:pPr>
      <w:r>
        <w:t>Pupil</w:t>
      </w:r>
      <w:r>
        <w:rPr>
          <w:spacing w:val="-2"/>
        </w:rPr>
        <w:t xml:space="preserve"> </w:t>
      </w:r>
      <w:r>
        <w:t>progress</w:t>
      </w:r>
      <w:r>
        <w:rPr>
          <w:spacing w:val="-4"/>
        </w:rPr>
        <w:t xml:space="preserve"> </w:t>
      </w:r>
      <w:r>
        <w:t>and</w:t>
      </w:r>
      <w:r>
        <w:rPr>
          <w:spacing w:val="-4"/>
        </w:rPr>
        <w:t xml:space="preserve"> </w:t>
      </w:r>
      <w:r>
        <w:t>attainment</w:t>
      </w:r>
      <w:r>
        <w:rPr>
          <w:spacing w:val="-6"/>
        </w:rPr>
        <w:t xml:space="preserve"> </w:t>
      </w:r>
      <w:r>
        <w:t>in</w:t>
      </w:r>
      <w:r>
        <w:rPr>
          <w:spacing w:val="-5"/>
        </w:rPr>
        <w:t xml:space="preserve"> </w:t>
      </w:r>
      <w:r>
        <w:t>RE</w:t>
      </w:r>
      <w:r>
        <w:rPr>
          <w:spacing w:val="-5"/>
        </w:rPr>
        <w:t xml:space="preserve"> </w:t>
      </w:r>
      <w:r>
        <w:t>will</w:t>
      </w:r>
      <w:r>
        <w:rPr>
          <w:spacing w:val="-2"/>
        </w:rPr>
        <w:t xml:space="preserve"> </w:t>
      </w:r>
      <w:r>
        <w:t>be</w:t>
      </w:r>
      <w:r>
        <w:rPr>
          <w:spacing w:val="-3"/>
        </w:rPr>
        <w:t xml:space="preserve"> </w:t>
      </w:r>
      <w:r>
        <w:rPr>
          <w:spacing w:val="-2"/>
        </w:rPr>
        <w:t>tracked</w:t>
      </w:r>
      <w:r w:rsidR="00242D90">
        <w:rPr>
          <w:spacing w:val="-2"/>
        </w:rPr>
        <w:t xml:space="preserve"> effectively</w:t>
      </w:r>
      <w:r>
        <w:rPr>
          <w:spacing w:val="-2"/>
        </w:rPr>
        <w:t>.</w:t>
      </w:r>
    </w:p>
    <w:p w14:paraId="51C2A9DB" w14:textId="1FA8BC95" w:rsidR="00146F1B" w:rsidRDefault="005F324A">
      <w:pPr>
        <w:pStyle w:val="ListParagraph"/>
        <w:numPr>
          <w:ilvl w:val="0"/>
          <w:numId w:val="2"/>
        </w:numPr>
        <w:tabs>
          <w:tab w:val="left" w:pos="237"/>
        </w:tabs>
        <w:spacing w:line="278" w:lineRule="auto"/>
        <w:ind w:right="321" w:firstLine="0"/>
      </w:pPr>
      <w:r>
        <w:t>RE</w:t>
      </w:r>
      <w:r>
        <w:rPr>
          <w:spacing w:val="-4"/>
        </w:rPr>
        <w:t xml:space="preserve"> </w:t>
      </w:r>
      <w:r>
        <w:t>will be</w:t>
      </w:r>
      <w:r>
        <w:rPr>
          <w:spacing w:val="-2"/>
        </w:rPr>
        <w:t xml:space="preserve"> </w:t>
      </w:r>
      <w:r>
        <w:t>taught</w:t>
      </w:r>
      <w:r>
        <w:rPr>
          <w:spacing w:val="-4"/>
        </w:rPr>
        <w:t xml:space="preserve"> </w:t>
      </w:r>
      <w:r w:rsidR="0015785D">
        <w:t>through wider curriculum links, participating in worship, as well as engaging in RE based dialogue.</w:t>
      </w:r>
      <w:r w:rsidR="00242D90">
        <w:t xml:space="preserve"> There will be a multi-faceted approach to teaching about other world views and religions. </w:t>
      </w:r>
    </w:p>
    <w:p w14:paraId="33FB1A70" w14:textId="77777777" w:rsidR="00146F1B" w:rsidRDefault="005F324A">
      <w:pPr>
        <w:pStyle w:val="ListParagraph"/>
        <w:numPr>
          <w:ilvl w:val="0"/>
          <w:numId w:val="2"/>
        </w:numPr>
        <w:tabs>
          <w:tab w:val="left" w:pos="237"/>
        </w:tabs>
        <w:spacing w:before="198" w:line="273" w:lineRule="auto"/>
        <w:ind w:right="361" w:firstLine="0"/>
      </w:pPr>
      <w:r>
        <w:t>Visitors</w:t>
      </w:r>
      <w:r>
        <w:rPr>
          <w:spacing w:val="-2"/>
        </w:rPr>
        <w:t xml:space="preserve"> </w:t>
      </w:r>
      <w:r>
        <w:t>will be</w:t>
      </w:r>
      <w:r>
        <w:rPr>
          <w:spacing w:val="-2"/>
        </w:rPr>
        <w:t xml:space="preserve"> </w:t>
      </w:r>
      <w:r>
        <w:t>invited</w:t>
      </w:r>
      <w:r>
        <w:rPr>
          <w:spacing w:val="-3"/>
        </w:rPr>
        <w:t xml:space="preserve"> </w:t>
      </w:r>
      <w:r>
        <w:t>to</w:t>
      </w:r>
      <w:r>
        <w:rPr>
          <w:spacing w:val="-3"/>
        </w:rPr>
        <w:t xml:space="preserve"> </w:t>
      </w:r>
      <w:r>
        <w:t>support</w:t>
      </w:r>
      <w:r>
        <w:rPr>
          <w:spacing w:val="-5"/>
        </w:rPr>
        <w:t xml:space="preserve"> </w:t>
      </w:r>
      <w:r>
        <w:t>the teaching</w:t>
      </w:r>
      <w:r>
        <w:rPr>
          <w:spacing w:val="-1"/>
        </w:rPr>
        <w:t xml:space="preserve"> </w:t>
      </w:r>
      <w:r>
        <w:t>of</w:t>
      </w:r>
      <w:r>
        <w:rPr>
          <w:spacing w:val="-2"/>
        </w:rPr>
        <w:t xml:space="preserve"> </w:t>
      </w:r>
      <w:r>
        <w:t>RE, and</w:t>
      </w:r>
      <w:r>
        <w:rPr>
          <w:spacing w:val="-3"/>
        </w:rPr>
        <w:t xml:space="preserve"> </w:t>
      </w:r>
      <w:r>
        <w:t>where</w:t>
      </w:r>
      <w:r>
        <w:rPr>
          <w:spacing w:val="-2"/>
        </w:rPr>
        <w:t xml:space="preserve"> </w:t>
      </w:r>
      <w:r>
        <w:t>possible,</w:t>
      </w:r>
      <w:r>
        <w:rPr>
          <w:spacing w:val="-4"/>
        </w:rPr>
        <w:t xml:space="preserve"> </w:t>
      </w:r>
      <w:r>
        <w:t>there</w:t>
      </w:r>
      <w:r>
        <w:rPr>
          <w:spacing w:val="-2"/>
        </w:rPr>
        <w:t xml:space="preserve"> </w:t>
      </w:r>
      <w:r>
        <w:t>will be</w:t>
      </w:r>
      <w:r>
        <w:rPr>
          <w:spacing w:val="-2"/>
        </w:rPr>
        <w:t xml:space="preserve"> </w:t>
      </w:r>
      <w:r>
        <w:t>planned visits to places of worship.</w:t>
      </w:r>
    </w:p>
    <w:p w14:paraId="43321966" w14:textId="38AEDAA6" w:rsidR="00146F1B" w:rsidRDefault="005F324A">
      <w:pPr>
        <w:pStyle w:val="ListParagraph"/>
        <w:numPr>
          <w:ilvl w:val="0"/>
          <w:numId w:val="2"/>
        </w:numPr>
        <w:tabs>
          <w:tab w:val="left" w:pos="237"/>
        </w:tabs>
        <w:spacing w:before="204" w:line="276" w:lineRule="auto"/>
        <w:ind w:right="23" w:firstLine="0"/>
      </w:pPr>
      <w:r>
        <w:t>At</w:t>
      </w:r>
      <w:r>
        <w:rPr>
          <w:spacing w:val="-4"/>
        </w:rPr>
        <w:t xml:space="preserve"> </w:t>
      </w:r>
      <w:r>
        <w:t>St</w:t>
      </w:r>
      <w:r>
        <w:rPr>
          <w:spacing w:val="-6"/>
        </w:rPr>
        <w:t xml:space="preserve"> </w:t>
      </w:r>
      <w:r>
        <w:t>Mary &amp;</w:t>
      </w:r>
      <w:r>
        <w:rPr>
          <w:spacing w:val="-5"/>
        </w:rPr>
        <w:t xml:space="preserve"> </w:t>
      </w:r>
      <w:r>
        <w:t>St</w:t>
      </w:r>
      <w:r>
        <w:rPr>
          <w:spacing w:val="-1"/>
        </w:rPr>
        <w:t xml:space="preserve"> </w:t>
      </w:r>
      <w:r>
        <w:t>John</w:t>
      </w:r>
      <w:r>
        <w:rPr>
          <w:spacing w:val="-4"/>
        </w:rPr>
        <w:t xml:space="preserve"> </w:t>
      </w:r>
      <w:r>
        <w:t>C.E.V.A.</w:t>
      </w:r>
      <w:r>
        <w:rPr>
          <w:spacing w:val="-2"/>
        </w:rPr>
        <w:t xml:space="preserve"> </w:t>
      </w:r>
      <w:r>
        <w:t>Primary</w:t>
      </w:r>
      <w:r>
        <w:rPr>
          <w:spacing w:val="-3"/>
        </w:rPr>
        <w:t xml:space="preserve"> </w:t>
      </w:r>
      <w:r>
        <w:t>School Christianity</w:t>
      </w:r>
      <w:r>
        <w:rPr>
          <w:spacing w:val="-1"/>
        </w:rPr>
        <w:t xml:space="preserve"> </w:t>
      </w:r>
      <w:r>
        <w:t>is</w:t>
      </w:r>
      <w:r>
        <w:rPr>
          <w:spacing w:val="-3"/>
        </w:rPr>
        <w:t xml:space="preserve"> </w:t>
      </w:r>
      <w:r>
        <w:t>taught</w:t>
      </w:r>
      <w:r>
        <w:rPr>
          <w:spacing w:val="-5"/>
        </w:rPr>
        <w:t xml:space="preserve"> </w:t>
      </w:r>
      <w:r>
        <w:t>through</w:t>
      </w:r>
      <w:r>
        <w:rPr>
          <w:spacing w:val="-4"/>
        </w:rPr>
        <w:t xml:space="preserve"> </w:t>
      </w:r>
      <w:r>
        <w:t>weekly</w:t>
      </w:r>
      <w:r>
        <w:rPr>
          <w:spacing w:val="-3"/>
        </w:rPr>
        <w:t xml:space="preserve"> </w:t>
      </w:r>
      <w:r>
        <w:t>lesson</w:t>
      </w:r>
      <w:r w:rsidR="0015785D">
        <w:t xml:space="preserve">s in all year groups. 50% of the curriculum includes thematic ‘Understanding Christianity’ modules, with the remaining percent focusing on other World Views and Religions. </w:t>
      </w:r>
    </w:p>
    <w:p w14:paraId="55BECD28" w14:textId="64F8074F" w:rsidR="00242D90" w:rsidRDefault="00242D90">
      <w:pPr>
        <w:pStyle w:val="ListParagraph"/>
        <w:numPr>
          <w:ilvl w:val="0"/>
          <w:numId w:val="2"/>
        </w:numPr>
        <w:tabs>
          <w:tab w:val="left" w:pos="237"/>
        </w:tabs>
        <w:spacing w:before="204" w:line="276" w:lineRule="auto"/>
        <w:ind w:right="23" w:firstLine="0"/>
      </w:pPr>
      <w:r>
        <w:t xml:space="preserve">Children are given ample opportunities to critically engage in discussion around living in a multi-religious and multi-secular modern world. </w:t>
      </w:r>
    </w:p>
    <w:p w14:paraId="7405284E" w14:textId="56E07E70" w:rsidR="00146F1B" w:rsidRDefault="005F324A">
      <w:pPr>
        <w:pStyle w:val="BodyText"/>
        <w:spacing w:before="202" w:line="273" w:lineRule="auto"/>
      </w:pPr>
      <w:r>
        <w:t>10.</w:t>
      </w:r>
      <w:r>
        <w:rPr>
          <w:spacing w:val="-2"/>
        </w:rPr>
        <w:t xml:space="preserve"> </w:t>
      </w:r>
      <w:r>
        <w:t>RE</w:t>
      </w:r>
      <w:r>
        <w:rPr>
          <w:spacing w:val="-5"/>
        </w:rPr>
        <w:t xml:space="preserve"> </w:t>
      </w:r>
      <w:r>
        <w:t>will</w:t>
      </w:r>
      <w:r>
        <w:rPr>
          <w:spacing w:val="-1"/>
        </w:rPr>
        <w:t xml:space="preserve"> </w:t>
      </w:r>
      <w:r>
        <w:t>be</w:t>
      </w:r>
      <w:r>
        <w:rPr>
          <w:spacing w:val="-3"/>
        </w:rPr>
        <w:t xml:space="preserve"> </w:t>
      </w:r>
      <w:r>
        <w:t>prioritised</w:t>
      </w:r>
      <w:r>
        <w:rPr>
          <w:spacing w:val="-4"/>
        </w:rPr>
        <w:t xml:space="preserve"> </w:t>
      </w:r>
      <w:r>
        <w:t>within</w:t>
      </w:r>
      <w:r>
        <w:rPr>
          <w:spacing w:val="-4"/>
        </w:rPr>
        <w:t xml:space="preserve"> </w:t>
      </w:r>
      <w:r>
        <w:t>the</w:t>
      </w:r>
      <w:r>
        <w:rPr>
          <w:spacing w:val="-3"/>
        </w:rPr>
        <w:t xml:space="preserve"> </w:t>
      </w:r>
      <w:r>
        <w:t>organisation</w:t>
      </w:r>
      <w:r>
        <w:rPr>
          <w:spacing w:val="-4"/>
        </w:rPr>
        <w:t xml:space="preserve"> </w:t>
      </w:r>
      <w:r>
        <w:t>of</w:t>
      </w:r>
      <w:r>
        <w:rPr>
          <w:spacing w:val="-3"/>
        </w:rPr>
        <w:t xml:space="preserve"> </w:t>
      </w:r>
      <w:r>
        <w:t>the curriculum</w:t>
      </w:r>
      <w:r w:rsidR="00242D90">
        <w:t>, i</w:t>
      </w:r>
      <w:r w:rsidR="0015785D">
        <w:t>n line with the Statement of Entitlement</w:t>
      </w:r>
      <w:r w:rsidR="00242D90">
        <w:t xml:space="preserve"> 2026.</w:t>
      </w:r>
    </w:p>
    <w:p w14:paraId="14CC9F87" w14:textId="77777777" w:rsidR="00D353E2" w:rsidRDefault="00D353E2">
      <w:pPr>
        <w:pStyle w:val="Heading2"/>
      </w:pPr>
    </w:p>
    <w:p w14:paraId="04E838C4" w14:textId="3979E82C" w:rsidR="00146F1B" w:rsidRDefault="005F324A">
      <w:pPr>
        <w:pStyle w:val="Heading2"/>
      </w:pPr>
      <w:r>
        <w:t>Approaches</w:t>
      </w:r>
      <w:r>
        <w:rPr>
          <w:spacing w:val="-7"/>
        </w:rPr>
        <w:t xml:space="preserve"> </w:t>
      </w:r>
      <w:r>
        <w:t>to</w:t>
      </w:r>
      <w:r>
        <w:rPr>
          <w:spacing w:val="-3"/>
        </w:rPr>
        <w:t xml:space="preserve"> </w:t>
      </w:r>
      <w:r>
        <w:t>teaching</w:t>
      </w:r>
      <w:r>
        <w:rPr>
          <w:spacing w:val="-4"/>
        </w:rPr>
        <w:t xml:space="preserve"> </w:t>
      </w:r>
      <w:r>
        <w:rPr>
          <w:spacing w:val="-5"/>
        </w:rPr>
        <w:t>RE</w:t>
      </w:r>
    </w:p>
    <w:p w14:paraId="5BD67791" w14:textId="43FB499E" w:rsidR="00146F1B" w:rsidRDefault="005F324A">
      <w:pPr>
        <w:pStyle w:val="BodyText"/>
        <w:spacing w:before="240" w:line="276" w:lineRule="auto"/>
        <w:ind w:right="96"/>
      </w:pPr>
      <w:r>
        <w:t>At St Mary &amp; St John C.E.V.A. Primary School we base our teaching and learning style in RE on the key</w:t>
      </w:r>
      <w:r>
        <w:rPr>
          <w:spacing w:val="-3"/>
        </w:rPr>
        <w:t xml:space="preserve"> </w:t>
      </w:r>
      <w:r>
        <w:t>principle</w:t>
      </w:r>
      <w:r>
        <w:rPr>
          <w:spacing w:val="-3"/>
        </w:rPr>
        <w:t xml:space="preserve"> </w:t>
      </w:r>
      <w:r>
        <w:t>that</w:t>
      </w:r>
      <w:r>
        <w:rPr>
          <w:spacing w:val="-6"/>
        </w:rPr>
        <w:t xml:space="preserve"> </w:t>
      </w:r>
      <w:r>
        <w:t>good</w:t>
      </w:r>
      <w:r>
        <w:rPr>
          <w:spacing w:val="-4"/>
        </w:rPr>
        <w:t xml:space="preserve"> </w:t>
      </w:r>
      <w:r>
        <w:t>teaching</w:t>
      </w:r>
      <w:r>
        <w:rPr>
          <w:spacing w:val="-2"/>
        </w:rPr>
        <w:t xml:space="preserve"> </w:t>
      </w:r>
      <w:r>
        <w:t>in</w:t>
      </w:r>
      <w:r>
        <w:rPr>
          <w:spacing w:val="-4"/>
        </w:rPr>
        <w:t xml:space="preserve"> </w:t>
      </w:r>
      <w:r>
        <w:t>RE</w:t>
      </w:r>
      <w:r>
        <w:rPr>
          <w:spacing w:val="-5"/>
        </w:rPr>
        <w:t xml:space="preserve"> </w:t>
      </w:r>
      <w:r>
        <w:t>allows</w:t>
      </w:r>
      <w:r>
        <w:rPr>
          <w:spacing w:val="-3"/>
        </w:rPr>
        <w:t xml:space="preserve"> </w:t>
      </w:r>
      <w:r>
        <w:t>children</w:t>
      </w:r>
      <w:r>
        <w:rPr>
          <w:spacing w:val="-4"/>
        </w:rPr>
        <w:t xml:space="preserve"> </w:t>
      </w:r>
      <w:r>
        <w:t>both</w:t>
      </w:r>
      <w:r>
        <w:rPr>
          <w:spacing w:val="-4"/>
        </w:rPr>
        <w:t xml:space="preserve"> </w:t>
      </w:r>
      <w:r>
        <w:t>to</w:t>
      </w:r>
      <w:r>
        <w:rPr>
          <w:spacing w:val="-4"/>
        </w:rPr>
        <w:t xml:space="preserve"> </w:t>
      </w:r>
      <w:r>
        <w:t>learn</w:t>
      </w:r>
      <w:r>
        <w:rPr>
          <w:spacing w:val="-4"/>
        </w:rPr>
        <w:t xml:space="preserve"> </w:t>
      </w:r>
      <w:r>
        <w:t>about</w:t>
      </w:r>
      <w:r>
        <w:rPr>
          <w:spacing w:val="-1"/>
        </w:rPr>
        <w:t xml:space="preserve"> </w:t>
      </w:r>
      <w:r>
        <w:t>religious</w:t>
      </w:r>
      <w:r>
        <w:rPr>
          <w:spacing w:val="-3"/>
        </w:rPr>
        <w:t xml:space="preserve"> </w:t>
      </w:r>
      <w:r>
        <w:t>traditions</w:t>
      </w:r>
      <w:r>
        <w:rPr>
          <w:spacing w:val="-3"/>
        </w:rPr>
        <w:t xml:space="preserve"> </w:t>
      </w:r>
      <w:r>
        <w:t>and</w:t>
      </w:r>
      <w:r>
        <w:rPr>
          <w:spacing w:val="-4"/>
        </w:rPr>
        <w:t xml:space="preserve"> </w:t>
      </w:r>
      <w:r>
        <w:t>to reflect on what the religious ideas and concepts mean to them. Our teaching enables children to extend their own sense of values and promotes their spiritual growth and development. We encourage children to think about and reflect on their own views and values in relation to the themes and topics studied in the RE curriculum. Our teaching and learning styles in RE enable children to build on their own experie</w:t>
      </w:r>
      <w:r>
        <w:t>nces and extend their knowledge and understanding of religious traditions. We use</w:t>
      </w:r>
      <w:r>
        <w:t xml:space="preserve"> different religious festivals such as Christmas, Easter, Diwali, Passover</w:t>
      </w:r>
      <w:r w:rsidR="00242D90">
        <w:t>, Eid Al Fitr, Vaishaki</w:t>
      </w:r>
      <w:r>
        <w:t xml:space="preserve"> etc. to develop </w:t>
      </w:r>
      <w:r w:rsidR="00242D90">
        <w:t>children’s</w:t>
      </w:r>
      <w:r>
        <w:t xml:space="preserve"> religious thinking</w:t>
      </w:r>
      <w:r w:rsidR="00765182">
        <w:t xml:space="preserve"> in a practical way</w:t>
      </w:r>
      <w:r>
        <w:t>.</w:t>
      </w:r>
    </w:p>
    <w:p w14:paraId="5311EAAF" w14:textId="7D640856" w:rsidR="00146F1B" w:rsidRDefault="005F324A" w:rsidP="00765182">
      <w:pPr>
        <w:pStyle w:val="BodyText"/>
        <w:spacing w:before="203" w:line="276" w:lineRule="auto"/>
        <w:ind w:right="56"/>
        <w:sectPr w:rsidR="00146F1B">
          <w:pgSz w:w="11910" w:h="16840"/>
          <w:pgMar w:top="1380" w:right="1417" w:bottom="280" w:left="1417" w:header="720" w:footer="720" w:gutter="0"/>
          <w:cols w:space="720"/>
        </w:sectPr>
      </w:pPr>
      <w:r>
        <w:t>We have a close relationship</w:t>
      </w:r>
      <w:r>
        <w:rPr>
          <w:spacing w:val="-1"/>
        </w:rPr>
        <w:t xml:space="preserve"> </w:t>
      </w:r>
      <w:r>
        <w:t>with</w:t>
      </w:r>
      <w:r>
        <w:rPr>
          <w:spacing w:val="-1"/>
        </w:rPr>
        <w:t xml:space="preserve"> </w:t>
      </w:r>
      <w:r>
        <w:t>our local church of St John</w:t>
      </w:r>
      <w:r>
        <w:rPr>
          <w:spacing w:val="-1"/>
        </w:rPr>
        <w:t xml:space="preserve"> </w:t>
      </w:r>
      <w:r>
        <w:t>the Baptist</w:t>
      </w:r>
      <w:r>
        <w:rPr>
          <w:spacing w:val="-1"/>
        </w:rPr>
        <w:t xml:space="preserve"> </w:t>
      </w:r>
      <w:r>
        <w:t>and regularly work closely with our local vicars, Foundation Governors and other members of the parish</w:t>
      </w:r>
      <w:r w:rsidR="00765182">
        <w:t>. Once a term we have a local Reverend come to read and act out Bible passages,</w:t>
      </w:r>
      <w:r>
        <w:t xml:space="preserve"> </w:t>
      </w:r>
      <w:r w:rsidR="00765182">
        <w:t>e</w:t>
      </w:r>
      <w:r>
        <w:t>nhanc</w:t>
      </w:r>
      <w:r w:rsidR="00765182">
        <w:t>ing</w:t>
      </w:r>
      <w:r>
        <w:t xml:space="preserve"> and deepen</w:t>
      </w:r>
      <w:r w:rsidR="00765182">
        <w:t>ing</w:t>
      </w:r>
      <w:r>
        <w:rPr>
          <w:spacing w:val="-4"/>
        </w:rPr>
        <w:t xml:space="preserve"> </w:t>
      </w:r>
      <w:proofErr w:type="gramStart"/>
      <w:r>
        <w:t>our</w:t>
      </w:r>
      <w:proofErr w:type="gramEnd"/>
      <w:r>
        <w:rPr>
          <w:spacing w:val="-3"/>
        </w:rPr>
        <w:t xml:space="preserve"> </w:t>
      </w:r>
      <w:r>
        <w:t>RE</w:t>
      </w:r>
      <w:r>
        <w:rPr>
          <w:spacing w:val="-5"/>
        </w:rPr>
        <w:t xml:space="preserve"> </w:t>
      </w:r>
      <w:r>
        <w:t>lessons</w:t>
      </w:r>
      <w:r>
        <w:rPr>
          <w:spacing w:val="-3"/>
        </w:rPr>
        <w:t xml:space="preserve"> </w:t>
      </w:r>
      <w:r>
        <w:t>and our</w:t>
      </w:r>
      <w:r>
        <w:rPr>
          <w:spacing w:val="-3"/>
        </w:rPr>
        <w:t xml:space="preserve"> </w:t>
      </w:r>
      <w:r>
        <w:t>understanding</w:t>
      </w:r>
      <w:r>
        <w:rPr>
          <w:spacing w:val="-2"/>
        </w:rPr>
        <w:t xml:space="preserve"> </w:t>
      </w:r>
      <w:r>
        <w:t>of the</w:t>
      </w:r>
      <w:r>
        <w:rPr>
          <w:spacing w:val="-3"/>
        </w:rPr>
        <w:t xml:space="preserve"> </w:t>
      </w:r>
      <w:r>
        <w:t>Christian</w:t>
      </w:r>
      <w:r>
        <w:rPr>
          <w:spacing w:val="-4"/>
        </w:rPr>
        <w:t xml:space="preserve"> </w:t>
      </w:r>
      <w:r>
        <w:t>faith</w:t>
      </w:r>
      <w:r w:rsidR="00765182">
        <w:t>.</w:t>
      </w:r>
      <w:r>
        <w:rPr>
          <w:spacing w:val="-4"/>
        </w:rPr>
        <w:t xml:space="preserve"> </w:t>
      </w:r>
      <w:r w:rsidR="00765182">
        <w:t xml:space="preserve">Members of the local community are invited to join in our collective worship sessions, </w:t>
      </w:r>
      <w:proofErr w:type="gramStart"/>
      <w:r w:rsidR="00765182">
        <w:t>with  followers</w:t>
      </w:r>
      <w:proofErr w:type="gramEnd"/>
      <w:r w:rsidR="00765182">
        <w:t xml:space="preserve"> of different faiths coming to give talks </w:t>
      </w:r>
      <w:proofErr w:type="gramStart"/>
      <w:r w:rsidR="00765182">
        <w:t>and  demonstrations</w:t>
      </w:r>
      <w:proofErr w:type="gramEnd"/>
      <w:r w:rsidR="00765182">
        <w:t xml:space="preserve"> to the children.</w:t>
      </w:r>
    </w:p>
    <w:p w14:paraId="716523DF" w14:textId="77777777" w:rsidR="00146F1B" w:rsidRDefault="005F324A" w:rsidP="00765182">
      <w:pPr>
        <w:pStyle w:val="BodyText"/>
        <w:spacing w:before="43" w:line="276" w:lineRule="auto"/>
        <w:ind w:left="0"/>
      </w:pPr>
      <w:r>
        <w:lastRenderedPageBreak/>
        <w:t>Strong</w:t>
      </w:r>
      <w:r>
        <w:rPr>
          <w:spacing w:val="-1"/>
        </w:rPr>
        <w:t xml:space="preserve"> </w:t>
      </w:r>
      <w:r>
        <w:t>connections</w:t>
      </w:r>
      <w:r>
        <w:rPr>
          <w:spacing w:val="-2"/>
        </w:rPr>
        <w:t xml:space="preserve"> </w:t>
      </w:r>
      <w:r>
        <w:t>are</w:t>
      </w:r>
      <w:r>
        <w:rPr>
          <w:spacing w:val="-2"/>
        </w:rPr>
        <w:t xml:space="preserve"> </w:t>
      </w:r>
      <w:r>
        <w:t>made with</w:t>
      </w:r>
      <w:r>
        <w:rPr>
          <w:spacing w:val="-3"/>
        </w:rPr>
        <w:t xml:space="preserve"> </w:t>
      </w:r>
      <w:r>
        <w:t>literacy,</w:t>
      </w:r>
      <w:r>
        <w:rPr>
          <w:spacing w:val="-5"/>
        </w:rPr>
        <w:t xml:space="preserve"> </w:t>
      </w:r>
      <w:r>
        <w:t>the</w:t>
      </w:r>
      <w:r>
        <w:rPr>
          <w:spacing w:val="-2"/>
        </w:rPr>
        <w:t xml:space="preserve"> </w:t>
      </w:r>
      <w:r>
        <w:t>Arts,</w:t>
      </w:r>
      <w:r>
        <w:rPr>
          <w:spacing w:val="-5"/>
        </w:rPr>
        <w:t xml:space="preserve"> </w:t>
      </w:r>
      <w:r>
        <w:t>Humanities</w:t>
      </w:r>
      <w:r>
        <w:rPr>
          <w:spacing w:val="-2"/>
        </w:rPr>
        <w:t xml:space="preserve"> </w:t>
      </w:r>
      <w:r>
        <w:t>and</w:t>
      </w:r>
      <w:r>
        <w:rPr>
          <w:spacing w:val="-3"/>
        </w:rPr>
        <w:t xml:space="preserve"> </w:t>
      </w:r>
      <w:r>
        <w:t>spiritual,</w:t>
      </w:r>
      <w:r>
        <w:rPr>
          <w:spacing w:val="-5"/>
        </w:rPr>
        <w:t xml:space="preserve"> </w:t>
      </w:r>
      <w:r>
        <w:t>moral,</w:t>
      </w:r>
      <w:r>
        <w:rPr>
          <w:spacing w:val="-5"/>
        </w:rPr>
        <w:t xml:space="preserve"> </w:t>
      </w:r>
      <w:r>
        <w:t>social</w:t>
      </w:r>
      <w:r>
        <w:rPr>
          <w:spacing w:val="-1"/>
        </w:rPr>
        <w:t xml:space="preserve"> </w:t>
      </w:r>
      <w:r>
        <w:t>and cultural development (SMSC). Christian teaching also continues throughout the year as part of Collective Worship.</w:t>
      </w:r>
    </w:p>
    <w:p w14:paraId="501E1C38" w14:textId="0A6B4BE2" w:rsidR="00146F1B" w:rsidRDefault="005F324A">
      <w:pPr>
        <w:pStyle w:val="BodyText"/>
        <w:spacing w:before="203" w:line="273" w:lineRule="auto"/>
        <w:ind w:right="96"/>
      </w:pPr>
      <w:r>
        <w:t>Pupils</w:t>
      </w:r>
      <w:r>
        <w:rPr>
          <w:spacing w:val="-3"/>
        </w:rPr>
        <w:t xml:space="preserve"> </w:t>
      </w:r>
      <w:r>
        <w:t>record</w:t>
      </w:r>
      <w:r>
        <w:rPr>
          <w:spacing w:val="-4"/>
        </w:rPr>
        <w:t xml:space="preserve"> </w:t>
      </w:r>
      <w:r>
        <w:t>their</w:t>
      </w:r>
      <w:r>
        <w:rPr>
          <w:spacing w:val="-3"/>
        </w:rPr>
        <w:t xml:space="preserve"> </w:t>
      </w:r>
      <w:r>
        <w:t>learning</w:t>
      </w:r>
      <w:r>
        <w:rPr>
          <w:spacing w:val="-2"/>
        </w:rPr>
        <w:t xml:space="preserve"> </w:t>
      </w:r>
      <w:r>
        <w:t>in</w:t>
      </w:r>
      <w:r>
        <w:rPr>
          <w:spacing w:val="-4"/>
        </w:rPr>
        <w:t xml:space="preserve"> </w:t>
      </w:r>
      <w:r>
        <w:t>their</w:t>
      </w:r>
      <w:r>
        <w:rPr>
          <w:spacing w:val="-3"/>
        </w:rPr>
        <w:t xml:space="preserve"> </w:t>
      </w:r>
      <w:r>
        <w:t>‘RE’</w:t>
      </w:r>
      <w:r>
        <w:rPr>
          <w:spacing w:val="-6"/>
        </w:rPr>
        <w:t xml:space="preserve"> </w:t>
      </w:r>
      <w:r>
        <w:t>books,</w:t>
      </w:r>
      <w:r>
        <w:rPr>
          <w:spacing w:val="-5"/>
        </w:rPr>
        <w:t xml:space="preserve"> </w:t>
      </w:r>
      <w:r>
        <w:t>which move</w:t>
      </w:r>
      <w:r>
        <w:rPr>
          <w:spacing w:val="-3"/>
        </w:rPr>
        <w:t xml:space="preserve"> </w:t>
      </w:r>
      <w:r>
        <w:t>up</w:t>
      </w:r>
      <w:r>
        <w:rPr>
          <w:spacing w:val="-3"/>
        </w:rPr>
        <w:t xml:space="preserve"> </w:t>
      </w:r>
      <w:r>
        <w:t>with</w:t>
      </w:r>
      <w:r>
        <w:rPr>
          <w:spacing w:val="-4"/>
        </w:rPr>
        <w:t xml:space="preserve"> </w:t>
      </w:r>
      <w:r>
        <w:t>the</w:t>
      </w:r>
      <w:r>
        <w:rPr>
          <w:spacing w:val="-3"/>
        </w:rPr>
        <w:t xml:space="preserve"> </w:t>
      </w:r>
      <w:r>
        <w:t>child</w:t>
      </w:r>
      <w:r>
        <w:rPr>
          <w:spacing w:val="-4"/>
        </w:rPr>
        <w:t xml:space="preserve"> </w:t>
      </w:r>
      <w:r>
        <w:t>building</w:t>
      </w:r>
      <w:r>
        <w:rPr>
          <w:spacing w:val="-2"/>
        </w:rPr>
        <w:t xml:space="preserve"> </w:t>
      </w:r>
      <w:r>
        <w:t>a</w:t>
      </w:r>
      <w:r>
        <w:rPr>
          <w:spacing w:val="-3"/>
        </w:rPr>
        <w:t xml:space="preserve"> </w:t>
      </w:r>
      <w:r>
        <w:t>portfolio</w:t>
      </w:r>
      <w:r>
        <w:rPr>
          <w:spacing w:val="-4"/>
        </w:rPr>
        <w:t xml:space="preserve"> </w:t>
      </w:r>
      <w:r>
        <w:t>of RE learning as they progress through the school</w:t>
      </w:r>
      <w:r w:rsidR="00765182">
        <w:t>.</w:t>
      </w:r>
    </w:p>
    <w:p w14:paraId="2DCD5671" w14:textId="77777777" w:rsidR="00D353E2" w:rsidRDefault="00D353E2">
      <w:pPr>
        <w:pStyle w:val="Heading2"/>
      </w:pPr>
    </w:p>
    <w:p w14:paraId="2E2D7413" w14:textId="36D1E866" w:rsidR="00146F1B" w:rsidRDefault="005F324A">
      <w:pPr>
        <w:pStyle w:val="Heading2"/>
      </w:pPr>
      <w:r>
        <w:t>RE</w:t>
      </w:r>
      <w:r>
        <w:rPr>
          <w:spacing w:val="-7"/>
        </w:rPr>
        <w:t xml:space="preserve"> </w:t>
      </w:r>
      <w:r>
        <w:t>in</w:t>
      </w:r>
      <w:r>
        <w:rPr>
          <w:spacing w:val="-1"/>
        </w:rPr>
        <w:t xml:space="preserve"> </w:t>
      </w:r>
      <w:r>
        <w:t>the</w:t>
      </w:r>
      <w:r>
        <w:rPr>
          <w:spacing w:val="-3"/>
        </w:rPr>
        <w:t xml:space="preserve"> </w:t>
      </w:r>
      <w:r>
        <w:rPr>
          <w:spacing w:val="-4"/>
        </w:rPr>
        <w:t>EYFS</w:t>
      </w:r>
    </w:p>
    <w:p w14:paraId="20CACDAD" w14:textId="77777777" w:rsidR="00146F1B" w:rsidRDefault="005F324A">
      <w:pPr>
        <w:pStyle w:val="BodyText"/>
        <w:spacing w:before="241" w:line="276" w:lineRule="auto"/>
        <w:ind w:right="96"/>
      </w:pPr>
      <w:r>
        <w:t xml:space="preserve">RE in the EYFS sits within the areas of personal, social and emotional development and </w:t>
      </w:r>
      <w:proofErr w:type="gramStart"/>
      <w:r>
        <w:t>understanding</w:t>
      </w:r>
      <w:proofErr w:type="gramEnd"/>
      <w:r>
        <w:rPr>
          <w:spacing w:val="-2"/>
        </w:rPr>
        <w:t xml:space="preserve"> </w:t>
      </w:r>
      <w:r>
        <w:t>the</w:t>
      </w:r>
      <w:r>
        <w:rPr>
          <w:spacing w:val="-3"/>
        </w:rPr>
        <w:t xml:space="preserve"> </w:t>
      </w:r>
      <w:r>
        <w:t>world.</w:t>
      </w:r>
      <w:r>
        <w:rPr>
          <w:spacing w:val="-2"/>
        </w:rPr>
        <w:t xml:space="preserve"> </w:t>
      </w:r>
      <w:r>
        <w:t>RE</w:t>
      </w:r>
      <w:r>
        <w:rPr>
          <w:spacing w:val="-5"/>
        </w:rPr>
        <w:t xml:space="preserve"> </w:t>
      </w:r>
      <w:r>
        <w:t>enables</w:t>
      </w:r>
      <w:r>
        <w:rPr>
          <w:spacing w:val="-3"/>
        </w:rPr>
        <w:t xml:space="preserve"> </w:t>
      </w:r>
      <w:r>
        <w:t>children</w:t>
      </w:r>
      <w:r>
        <w:rPr>
          <w:spacing w:val="-4"/>
        </w:rPr>
        <w:t xml:space="preserve"> </w:t>
      </w:r>
      <w:r>
        <w:t>to</w:t>
      </w:r>
      <w:r>
        <w:rPr>
          <w:spacing w:val="-4"/>
        </w:rPr>
        <w:t xml:space="preserve"> </w:t>
      </w:r>
      <w:r>
        <w:t>develop</w:t>
      </w:r>
      <w:r>
        <w:rPr>
          <w:spacing w:val="-4"/>
        </w:rPr>
        <w:t xml:space="preserve"> </w:t>
      </w:r>
      <w:r>
        <w:t>a</w:t>
      </w:r>
      <w:r>
        <w:rPr>
          <w:spacing w:val="-3"/>
        </w:rPr>
        <w:t xml:space="preserve"> </w:t>
      </w:r>
      <w:r>
        <w:t>positive</w:t>
      </w:r>
      <w:r>
        <w:rPr>
          <w:spacing w:val="-3"/>
        </w:rPr>
        <w:t xml:space="preserve"> </w:t>
      </w:r>
      <w:r>
        <w:t>sense</w:t>
      </w:r>
      <w:r>
        <w:rPr>
          <w:spacing w:val="-3"/>
        </w:rPr>
        <w:t xml:space="preserve"> </w:t>
      </w:r>
      <w:r>
        <w:t>of</w:t>
      </w:r>
      <w:r>
        <w:rPr>
          <w:spacing w:val="-3"/>
        </w:rPr>
        <w:t xml:space="preserve"> </w:t>
      </w:r>
      <w:r>
        <w:t>themselves,</w:t>
      </w:r>
      <w:r>
        <w:rPr>
          <w:spacing w:val="-5"/>
        </w:rPr>
        <w:t xml:space="preserve"> </w:t>
      </w:r>
      <w:r>
        <w:t>and</w:t>
      </w:r>
      <w:r>
        <w:rPr>
          <w:spacing w:val="-4"/>
        </w:rPr>
        <w:t xml:space="preserve"> </w:t>
      </w:r>
      <w:r>
        <w:t>others, and to learn how to form positive and respectful relationships.</w:t>
      </w:r>
    </w:p>
    <w:p w14:paraId="52F908C2" w14:textId="77777777" w:rsidR="00D353E2" w:rsidRDefault="00D353E2">
      <w:pPr>
        <w:pStyle w:val="Heading2"/>
        <w:spacing w:before="201"/>
        <w:rPr>
          <w:spacing w:val="-2"/>
        </w:rPr>
      </w:pPr>
    </w:p>
    <w:p w14:paraId="1F413859" w14:textId="7CAEA4E6" w:rsidR="00146F1B" w:rsidRDefault="005F324A">
      <w:pPr>
        <w:pStyle w:val="Heading2"/>
        <w:spacing w:before="201"/>
      </w:pPr>
      <w:r>
        <w:rPr>
          <w:spacing w:val="-2"/>
        </w:rPr>
        <w:t>Assessment</w:t>
      </w:r>
    </w:p>
    <w:p w14:paraId="7501D6FF" w14:textId="5E1BEB49" w:rsidR="00765182" w:rsidRDefault="005F324A">
      <w:pPr>
        <w:pStyle w:val="BodyText"/>
        <w:spacing w:before="241" w:line="276" w:lineRule="auto"/>
      </w:pPr>
      <w:r>
        <w:t xml:space="preserve">Formative </w:t>
      </w:r>
      <w:r w:rsidR="00765182">
        <w:t xml:space="preserve">and summative </w:t>
      </w:r>
      <w:r>
        <w:t>assessment strategies are embedded in teaching and learning in RE as in all subjects. Teachers</w:t>
      </w:r>
      <w:r>
        <w:rPr>
          <w:spacing w:val="-3"/>
        </w:rPr>
        <w:t xml:space="preserve"> </w:t>
      </w:r>
      <w:r>
        <w:t>use</w:t>
      </w:r>
      <w:r>
        <w:rPr>
          <w:spacing w:val="-3"/>
        </w:rPr>
        <w:t xml:space="preserve"> </w:t>
      </w:r>
      <w:r>
        <w:t>a</w:t>
      </w:r>
      <w:r>
        <w:rPr>
          <w:spacing w:val="-3"/>
        </w:rPr>
        <w:t xml:space="preserve"> </w:t>
      </w:r>
      <w:r>
        <w:t>range</w:t>
      </w:r>
      <w:r>
        <w:rPr>
          <w:spacing w:val="-3"/>
        </w:rPr>
        <w:t xml:space="preserve"> </w:t>
      </w:r>
      <w:r>
        <w:t>of</w:t>
      </w:r>
      <w:r>
        <w:rPr>
          <w:spacing w:val="-3"/>
        </w:rPr>
        <w:t xml:space="preserve"> </w:t>
      </w:r>
      <w:r>
        <w:t>formative</w:t>
      </w:r>
      <w:r>
        <w:rPr>
          <w:spacing w:val="-3"/>
        </w:rPr>
        <w:t xml:space="preserve"> </w:t>
      </w:r>
      <w:r>
        <w:t>assessment</w:t>
      </w:r>
      <w:r>
        <w:rPr>
          <w:spacing w:val="-6"/>
        </w:rPr>
        <w:t xml:space="preserve"> </w:t>
      </w:r>
      <w:r>
        <w:t>strategies</w:t>
      </w:r>
      <w:r>
        <w:rPr>
          <w:spacing w:val="-3"/>
        </w:rPr>
        <w:t xml:space="preserve"> </w:t>
      </w:r>
      <w:r>
        <w:t>and</w:t>
      </w:r>
      <w:r>
        <w:rPr>
          <w:spacing w:val="-4"/>
        </w:rPr>
        <w:t xml:space="preserve"> </w:t>
      </w:r>
      <w:r>
        <w:t>informal</w:t>
      </w:r>
      <w:r>
        <w:rPr>
          <w:spacing w:val="-2"/>
        </w:rPr>
        <w:t xml:space="preserve"> </w:t>
      </w:r>
      <w:r>
        <w:t>tasks</w:t>
      </w:r>
      <w:r>
        <w:rPr>
          <w:spacing w:val="-3"/>
        </w:rPr>
        <w:t xml:space="preserve"> </w:t>
      </w:r>
      <w:r>
        <w:t>and</w:t>
      </w:r>
      <w:r>
        <w:rPr>
          <w:spacing w:val="-4"/>
        </w:rPr>
        <w:t xml:space="preserve"> </w:t>
      </w:r>
      <w:r>
        <w:t>tests to</w:t>
      </w:r>
      <w:r>
        <w:rPr>
          <w:spacing w:val="-4"/>
        </w:rPr>
        <w:t xml:space="preserve"> </w:t>
      </w:r>
      <w:r>
        <w:t>assess</w:t>
      </w:r>
      <w:r>
        <w:rPr>
          <w:spacing w:val="-3"/>
        </w:rPr>
        <w:t xml:space="preserve"> </w:t>
      </w:r>
      <w:r>
        <w:t xml:space="preserve">pupil learning and </w:t>
      </w:r>
      <w:proofErr w:type="gramStart"/>
      <w:r>
        <w:t>to inform</w:t>
      </w:r>
      <w:proofErr w:type="gramEnd"/>
      <w:r>
        <w:t xml:space="preserve"> further </w:t>
      </w:r>
      <w:proofErr w:type="gramStart"/>
      <w:r>
        <w:t>teaching</w:t>
      </w:r>
      <w:proofErr w:type="gramEnd"/>
      <w:r>
        <w:t xml:space="preserve">. </w:t>
      </w:r>
      <w:r w:rsidR="00765182">
        <w:t xml:space="preserve">Lesson objectives posed as enquiry questions are used as clear indicators of understanding, with discussions, debates and </w:t>
      </w:r>
      <w:r w:rsidR="00D353E2">
        <w:t xml:space="preserve">tasks being based around the topic of enquiry. </w:t>
      </w:r>
      <w:r w:rsidR="00765182">
        <w:t xml:space="preserve"> </w:t>
      </w:r>
    </w:p>
    <w:p w14:paraId="6382C66F" w14:textId="77777777" w:rsidR="00D353E2" w:rsidRDefault="005F324A">
      <w:pPr>
        <w:pStyle w:val="BodyText"/>
        <w:spacing w:before="241" w:line="276" w:lineRule="auto"/>
      </w:pPr>
      <w:r>
        <w:t>A mastery approach to summative assessment is adopted</w:t>
      </w:r>
      <w:r w:rsidR="00765182">
        <w:t xml:space="preserve">. </w:t>
      </w:r>
      <w:r w:rsidR="00D353E2">
        <w:t xml:space="preserve">End of unit tasks are completed, focusing on the topics of enquiry </w:t>
      </w:r>
      <w:proofErr w:type="gramStart"/>
      <w:r w:rsidR="00D353E2">
        <w:t>of</w:t>
      </w:r>
      <w:proofErr w:type="gramEnd"/>
      <w:r w:rsidR="00D353E2">
        <w:t xml:space="preserve"> each lesson. Children are encouraged to think about vocabulary, symbolism and significance using </w:t>
      </w:r>
      <w:proofErr w:type="gramStart"/>
      <w:r w:rsidR="00D353E2">
        <w:t xml:space="preserve">the </w:t>
      </w:r>
      <w:proofErr w:type="spellStart"/>
      <w:r w:rsidR="00D353E2">
        <w:t>t</w:t>
      </w:r>
      <w:r w:rsidR="00D353E2" w:rsidRPr="00D353E2">
        <w:t>he</w:t>
      </w:r>
      <w:proofErr w:type="spellEnd"/>
      <w:proofErr w:type="gramEnd"/>
      <w:r w:rsidR="00D353E2" w:rsidRPr="00D353E2">
        <w:t xml:space="preserve"> hexagon vocabulary activity</w:t>
      </w:r>
      <w:r w:rsidR="00D353E2">
        <w:t xml:space="preserve">. This </w:t>
      </w:r>
      <w:r w:rsidR="00D353E2" w:rsidRPr="00D353E2">
        <w:t>assesses pupils’ understanding of key terms and their relationships by requiring them to justify connections between concepts.</w:t>
      </w:r>
      <w:r w:rsidR="00D353E2">
        <w:t xml:space="preserve"> </w:t>
      </w:r>
    </w:p>
    <w:p w14:paraId="241B6149" w14:textId="22DBC0DE" w:rsidR="00146F1B" w:rsidRDefault="005F324A">
      <w:pPr>
        <w:pStyle w:val="BodyText"/>
        <w:spacing w:before="241" w:line="276" w:lineRule="auto"/>
      </w:pPr>
      <w:r>
        <w:t>Teachers use evidence from formative assessments conducted throughout the year to make a summative judgement of pupil attainment at the end of each year.</w:t>
      </w:r>
    </w:p>
    <w:p w14:paraId="792E34DB" w14:textId="77777777" w:rsidR="00D353E2" w:rsidRDefault="00D353E2">
      <w:pPr>
        <w:pStyle w:val="Heading2"/>
        <w:spacing w:before="199"/>
      </w:pPr>
    </w:p>
    <w:p w14:paraId="496FF4C7" w14:textId="10E34080" w:rsidR="00146F1B" w:rsidRDefault="005F324A">
      <w:pPr>
        <w:pStyle w:val="Heading2"/>
        <w:spacing w:before="199"/>
      </w:pPr>
      <w:r>
        <w:t>Monitoring</w:t>
      </w:r>
      <w:r>
        <w:rPr>
          <w:spacing w:val="-6"/>
        </w:rPr>
        <w:t xml:space="preserve"> </w:t>
      </w:r>
      <w:r>
        <w:t>and</w:t>
      </w:r>
      <w:r>
        <w:rPr>
          <w:spacing w:val="-4"/>
        </w:rPr>
        <w:t xml:space="preserve"> </w:t>
      </w:r>
      <w:r>
        <w:rPr>
          <w:spacing w:val="-2"/>
        </w:rPr>
        <w:t>Evaluation</w:t>
      </w:r>
    </w:p>
    <w:p w14:paraId="670E462A" w14:textId="77777777" w:rsidR="00146F1B" w:rsidRDefault="005F324A">
      <w:pPr>
        <w:pStyle w:val="BodyText"/>
        <w:spacing w:before="240" w:line="278" w:lineRule="auto"/>
        <w:ind w:right="96"/>
      </w:pPr>
      <w:r>
        <w:t>Monitoring</w:t>
      </w:r>
      <w:r>
        <w:rPr>
          <w:spacing w:val="-2"/>
        </w:rPr>
        <w:t xml:space="preserve"> </w:t>
      </w:r>
      <w:r>
        <w:t>and</w:t>
      </w:r>
      <w:r>
        <w:rPr>
          <w:spacing w:val="-4"/>
        </w:rPr>
        <w:t xml:space="preserve"> </w:t>
      </w:r>
      <w:r>
        <w:t>Evaluation</w:t>
      </w:r>
      <w:r>
        <w:rPr>
          <w:spacing w:val="-4"/>
        </w:rPr>
        <w:t xml:space="preserve"> </w:t>
      </w:r>
      <w:r>
        <w:t>of</w:t>
      </w:r>
      <w:r>
        <w:rPr>
          <w:spacing w:val="-3"/>
        </w:rPr>
        <w:t xml:space="preserve"> </w:t>
      </w:r>
      <w:r>
        <w:t>Religious</w:t>
      </w:r>
      <w:r>
        <w:rPr>
          <w:spacing w:val="-3"/>
        </w:rPr>
        <w:t xml:space="preserve"> </w:t>
      </w:r>
      <w:r>
        <w:t>Education</w:t>
      </w:r>
      <w:r>
        <w:rPr>
          <w:spacing w:val="-4"/>
        </w:rPr>
        <w:t xml:space="preserve"> </w:t>
      </w:r>
      <w:r>
        <w:t>is</w:t>
      </w:r>
      <w:r>
        <w:rPr>
          <w:spacing w:val="-3"/>
        </w:rPr>
        <w:t xml:space="preserve"> </w:t>
      </w:r>
      <w:r>
        <w:t>the</w:t>
      </w:r>
      <w:r>
        <w:rPr>
          <w:spacing w:val="-3"/>
        </w:rPr>
        <w:t xml:space="preserve"> </w:t>
      </w:r>
      <w:r>
        <w:t>responsibility</w:t>
      </w:r>
      <w:r>
        <w:rPr>
          <w:spacing w:val="-3"/>
        </w:rPr>
        <w:t xml:space="preserve"> </w:t>
      </w:r>
      <w:r>
        <w:t>of</w:t>
      </w:r>
      <w:r>
        <w:rPr>
          <w:spacing w:val="-3"/>
        </w:rPr>
        <w:t xml:space="preserve"> </w:t>
      </w:r>
      <w:r>
        <w:t>the</w:t>
      </w:r>
      <w:r>
        <w:rPr>
          <w:spacing w:val="-3"/>
        </w:rPr>
        <w:t xml:space="preserve"> </w:t>
      </w:r>
      <w:r>
        <w:t>Subject</w:t>
      </w:r>
      <w:r>
        <w:rPr>
          <w:spacing w:val="-5"/>
        </w:rPr>
        <w:t xml:space="preserve"> </w:t>
      </w:r>
      <w:r>
        <w:t>Leader</w:t>
      </w:r>
      <w:r>
        <w:rPr>
          <w:spacing w:val="-3"/>
        </w:rPr>
        <w:t xml:space="preserve"> </w:t>
      </w:r>
      <w:r>
        <w:t>for RE and the Governors’ Christian Values Committee.</w:t>
      </w:r>
    </w:p>
    <w:p w14:paraId="3FCFBF1E" w14:textId="77777777" w:rsidR="00D353E2" w:rsidRDefault="005F324A">
      <w:pPr>
        <w:pStyle w:val="BodyText"/>
        <w:spacing w:before="198" w:line="273" w:lineRule="auto"/>
        <w:ind w:right="139"/>
        <w:rPr>
          <w:spacing w:val="-4"/>
        </w:rPr>
      </w:pPr>
      <w:r>
        <w:t>Monitoring</w:t>
      </w:r>
      <w:r>
        <w:rPr>
          <w:spacing w:val="-2"/>
        </w:rPr>
        <w:t xml:space="preserve"> </w:t>
      </w:r>
      <w:r>
        <w:t>activities</w:t>
      </w:r>
      <w:r>
        <w:rPr>
          <w:spacing w:val="-3"/>
        </w:rPr>
        <w:t xml:space="preserve"> </w:t>
      </w:r>
      <w:r>
        <w:t>include:</w:t>
      </w:r>
      <w:r>
        <w:rPr>
          <w:spacing w:val="-4"/>
        </w:rPr>
        <w:t xml:space="preserve"> </w:t>
      </w:r>
    </w:p>
    <w:p w14:paraId="7C22304C" w14:textId="77777777" w:rsidR="00D353E2" w:rsidRDefault="005F324A">
      <w:pPr>
        <w:pStyle w:val="BodyText"/>
        <w:spacing w:before="198" w:line="273" w:lineRule="auto"/>
        <w:ind w:right="139"/>
        <w:rPr>
          <w:spacing w:val="-3"/>
        </w:rPr>
      </w:pPr>
      <w:r>
        <w:t>•</w:t>
      </w:r>
      <w:r>
        <w:rPr>
          <w:spacing w:val="-3"/>
        </w:rPr>
        <w:t xml:space="preserve"> </w:t>
      </w:r>
      <w:r>
        <w:t>work</w:t>
      </w:r>
      <w:r>
        <w:rPr>
          <w:spacing w:val="-3"/>
        </w:rPr>
        <w:t xml:space="preserve"> </w:t>
      </w:r>
      <w:r>
        <w:t>scrutiny</w:t>
      </w:r>
      <w:r>
        <w:rPr>
          <w:spacing w:val="-3"/>
        </w:rPr>
        <w:t xml:space="preserve"> </w:t>
      </w:r>
    </w:p>
    <w:p w14:paraId="164C60F3" w14:textId="77777777" w:rsidR="00D353E2" w:rsidRDefault="005F324A">
      <w:pPr>
        <w:pStyle w:val="BodyText"/>
        <w:spacing w:before="198" w:line="273" w:lineRule="auto"/>
        <w:ind w:right="139"/>
        <w:rPr>
          <w:spacing w:val="-4"/>
        </w:rPr>
      </w:pPr>
      <w:r>
        <w:t>•</w:t>
      </w:r>
      <w:r>
        <w:rPr>
          <w:spacing w:val="-3"/>
        </w:rPr>
        <w:t xml:space="preserve"> </w:t>
      </w:r>
      <w:r>
        <w:t>lesson</w:t>
      </w:r>
      <w:r>
        <w:rPr>
          <w:spacing w:val="-5"/>
        </w:rPr>
        <w:t xml:space="preserve"> </w:t>
      </w:r>
      <w:r>
        <w:t>observation</w:t>
      </w:r>
      <w:r>
        <w:rPr>
          <w:spacing w:val="-4"/>
        </w:rPr>
        <w:t xml:space="preserve"> </w:t>
      </w:r>
    </w:p>
    <w:p w14:paraId="4D516DD3" w14:textId="77777777" w:rsidR="00D353E2" w:rsidRDefault="005F324A">
      <w:pPr>
        <w:pStyle w:val="BodyText"/>
        <w:spacing w:before="198" w:line="273" w:lineRule="auto"/>
        <w:ind w:right="139"/>
        <w:rPr>
          <w:spacing w:val="-3"/>
        </w:rPr>
      </w:pPr>
      <w:r>
        <w:t>•</w:t>
      </w:r>
      <w:r>
        <w:rPr>
          <w:spacing w:val="-3"/>
        </w:rPr>
        <w:t xml:space="preserve"> </w:t>
      </w:r>
      <w:r>
        <w:t>pupil</w:t>
      </w:r>
      <w:r>
        <w:rPr>
          <w:spacing w:val="-1"/>
        </w:rPr>
        <w:t xml:space="preserve"> </w:t>
      </w:r>
      <w:r>
        <w:t>interviews</w:t>
      </w:r>
      <w:r>
        <w:rPr>
          <w:spacing w:val="-3"/>
        </w:rPr>
        <w:t xml:space="preserve"> </w:t>
      </w:r>
    </w:p>
    <w:p w14:paraId="29A6AB3A" w14:textId="0B300C38" w:rsidR="00146F1B" w:rsidRDefault="005F324A">
      <w:pPr>
        <w:pStyle w:val="BodyText"/>
        <w:spacing w:before="198" w:line="273" w:lineRule="auto"/>
        <w:ind w:right="139"/>
      </w:pPr>
      <w:r>
        <w:t>•</w:t>
      </w:r>
      <w:r>
        <w:rPr>
          <w:spacing w:val="-3"/>
        </w:rPr>
        <w:t xml:space="preserve"> </w:t>
      </w:r>
      <w:r>
        <w:t xml:space="preserve">learning </w:t>
      </w:r>
      <w:r>
        <w:rPr>
          <w:spacing w:val="-2"/>
        </w:rPr>
        <w:t>walks</w:t>
      </w:r>
    </w:p>
    <w:p w14:paraId="249C07C8" w14:textId="77777777" w:rsidR="00D353E2" w:rsidRDefault="00D353E2">
      <w:pPr>
        <w:pStyle w:val="Heading2"/>
      </w:pPr>
    </w:p>
    <w:p w14:paraId="23EDECF3" w14:textId="14F56122" w:rsidR="00D353E2" w:rsidRDefault="00D353E2">
      <w:pPr>
        <w:pStyle w:val="Heading2"/>
      </w:pPr>
      <w:r>
        <w:t>RE and SEND provision</w:t>
      </w:r>
    </w:p>
    <w:p w14:paraId="49F95D60" w14:textId="5AEEC481" w:rsidR="00D353E2" w:rsidRPr="00D353E2" w:rsidRDefault="00D353E2">
      <w:pPr>
        <w:pStyle w:val="Heading2"/>
        <w:rPr>
          <w:b w:val="0"/>
          <w:bCs w:val="0"/>
        </w:rPr>
      </w:pPr>
      <w:r w:rsidRPr="00D353E2">
        <w:rPr>
          <w:b w:val="0"/>
          <w:bCs w:val="0"/>
        </w:rPr>
        <w:t xml:space="preserve">Religious Education in our school is designed to be fully inclusive and accessible to all pupils, </w:t>
      </w:r>
      <w:r w:rsidRPr="00D353E2">
        <w:rPr>
          <w:b w:val="0"/>
          <w:bCs w:val="0"/>
        </w:rPr>
        <w:lastRenderedPageBreak/>
        <w:t xml:space="preserve">including those with Special Educational Needs and Disabilities (SEND). In line with the Church of England Statement of Entitlement 2026, we ensure that </w:t>
      </w:r>
      <w:proofErr w:type="gramStart"/>
      <w:r w:rsidRPr="00D353E2">
        <w:rPr>
          <w:b w:val="0"/>
          <w:bCs w:val="0"/>
        </w:rPr>
        <w:t>our</w:t>
      </w:r>
      <w:proofErr w:type="gramEnd"/>
      <w:r w:rsidRPr="00D353E2">
        <w:rPr>
          <w:b w:val="0"/>
          <w:bCs w:val="0"/>
        </w:rPr>
        <w:t xml:space="preserve"> RE curriculum is thoughtfully adapted and delivered so that every pupil can engage meaningfully with key religious concepts, vocabulary and enquiry questions, making use of differentiated resources, multisensory activities, and scaffolded support where needed. This includes planned adjustments to content, teaching strategies, and assessment</w:t>
      </w:r>
      <w:r>
        <w:rPr>
          <w:b w:val="0"/>
          <w:bCs w:val="0"/>
        </w:rPr>
        <w:t>,</w:t>
      </w:r>
      <w:r w:rsidRPr="00D353E2">
        <w:rPr>
          <w:b w:val="0"/>
          <w:bCs w:val="0"/>
        </w:rPr>
        <w:t xml:space="preserve"> that reflect pupils’ individual strengths, needs and preferred learning styles, ensuring progression and participation at an appropriate pace. Our approach to inclusion in RE reflects our commitment to providing high-quality learning opportunities for every child, which focuses on how RE contributes to pupils’ flourishing, spiritual development, and understanding of diversity within Christianity and other worldviews.</w:t>
      </w:r>
    </w:p>
    <w:p w14:paraId="3BCEBF71" w14:textId="77777777" w:rsidR="00D353E2" w:rsidRDefault="00D353E2">
      <w:pPr>
        <w:pStyle w:val="Heading2"/>
      </w:pPr>
    </w:p>
    <w:p w14:paraId="7A038E1C" w14:textId="79A7F77F" w:rsidR="00146F1B" w:rsidRDefault="005F324A">
      <w:pPr>
        <w:pStyle w:val="Heading2"/>
      </w:pPr>
      <w:r>
        <w:t>The</w:t>
      </w:r>
      <w:r>
        <w:rPr>
          <w:spacing w:val="-4"/>
        </w:rPr>
        <w:t xml:space="preserve"> </w:t>
      </w:r>
      <w:r>
        <w:t>Role</w:t>
      </w:r>
      <w:r>
        <w:rPr>
          <w:spacing w:val="-3"/>
        </w:rPr>
        <w:t xml:space="preserve"> </w:t>
      </w:r>
      <w:r>
        <w:t>of</w:t>
      </w:r>
      <w:r>
        <w:rPr>
          <w:spacing w:val="-1"/>
        </w:rPr>
        <w:t xml:space="preserve"> </w:t>
      </w:r>
      <w:r>
        <w:t>the</w:t>
      </w:r>
      <w:r>
        <w:rPr>
          <w:spacing w:val="-3"/>
        </w:rPr>
        <w:t xml:space="preserve"> </w:t>
      </w:r>
      <w:r>
        <w:t>Subject</w:t>
      </w:r>
      <w:r>
        <w:rPr>
          <w:spacing w:val="-2"/>
        </w:rPr>
        <w:t xml:space="preserve"> Leader</w:t>
      </w:r>
    </w:p>
    <w:p w14:paraId="08044F79" w14:textId="77777777" w:rsidR="00D353E2" w:rsidRDefault="005F324A">
      <w:pPr>
        <w:pStyle w:val="BodyText"/>
        <w:spacing w:before="42" w:line="510" w:lineRule="exact"/>
        <w:ind w:right="1275"/>
      </w:pPr>
      <w:r>
        <w:t>The</w:t>
      </w:r>
      <w:r>
        <w:rPr>
          <w:spacing w:val="-3"/>
        </w:rPr>
        <w:t xml:space="preserve"> </w:t>
      </w:r>
      <w:r>
        <w:t>subject</w:t>
      </w:r>
      <w:r>
        <w:rPr>
          <w:spacing w:val="-5"/>
        </w:rPr>
        <w:t xml:space="preserve"> </w:t>
      </w:r>
      <w:r>
        <w:t>leader</w:t>
      </w:r>
      <w:r>
        <w:rPr>
          <w:spacing w:val="-3"/>
        </w:rPr>
        <w:t xml:space="preserve"> </w:t>
      </w:r>
      <w:r>
        <w:t>will monitor</w:t>
      </w:r>
      <w:r>
        <w:rPr>
          <w:spacing w:val="-3"/>
        </w:rPr>
        <w:t xml:space="preserve"> </w:t>
      </w:r>
      <w:r>
        <w:t>and</w:t>
      </w:r>
      <w:r>
        <w:rPr>
          <w:spacing w:val="-4"/>
        </w:rPr>
        <w:t xml:space="preserve"> </w:t>
      </w:r>
      <w:r>
        <w:t>evaluate</w:t>
      </w:r>
      <w:r>
        <w:rPr>
          <w:spacing w:val="-3"/>
        </w:rPr>
        <w:t xml:space="preserve"> </w:t>
      </w:r>
      <w:r>
        <w:t>the</w:t>
      </w:r>
      <w:r>
        <w:rPr>
          <w:spacing w:val="-3"/>
        </w:rPr>
        <w:t xml:space="preserve"> </w:t>
      </w:r>
      <w:r>
        <w:t>teaching</w:t>
      </w:r>
      <w:r>
        <w:rPr>
          <w:spacing w:val="-2"/>
        </w:rPr>
        <w:t xml:space="preserve"> </w:t>
      </w:r>
      <w:r>
        <w:t>and</w:t>
      </w:r>
      <w:r>
        <w:rPr>
          <w:spacing w:val="-4"/>
        </w:rPr>
        <w:t xml:space="preserve"> </w:t>
      </w:r>
      <w:r>
        <w:t>learning</w:t>
      </w:r>
      <w:r>
        <w:rPr>
          <w:spacing w:val="-2"/>
        </w:rPr>
        <w:t xml:space="preserve"> </w:t>
      </w:r>
      <w:r>
        <w:t>in</w:t>
      </w:r>
      <w:r>
        <w:rPr>
          <w:spacing w:val="-4"/>
        </w:rPr>
        <w:t xml:space="preserve"> </w:t>
      </w:r>
      <w:r>
        <w:t>RE</w:t>
      </w:r>
      <w:r>
        <w:rPr>
          <w:spacing w:val="-5"/>
        </w:rPr>
        <w:t xml:space="preserve"> </w:t>
      </w:r>
      <w:r>
        <w:t>by:</w:t>
      </w:r>
    </w:p>
    <w:p w14:paraId="756FB14B" w14:textId="27A5358E" w:rsidR="00146F1B" w:rsidRDefault="005F324A" w:rsidP="00D353E2">
      <w:pPr>
        <w:pStyle w:val="BodyText"/>
        <w:numPr>
          <w:ilvl w:val="0"/>
          <w:numId w:val="4"/>
        </w:numPr>
        <w:spacing w:before="42" w:line="510" w:lineRule="exact"/>
        <w:ind w:right="1275"/>
      </w:pPr>
      <w:r>
        <w:t xml:space="preserve">observing teaching and learning in </w:t>
      </w:r>
      <w:proofErr w:type="gramStart"/>
      <w:r>
        <w:t>RE;</w:t>
      </w:r>
      <w:proofErr w:type="gramEnd"/>
    </w:p>
    <w:p w14:paraId="3C3E643A" w14:textId="77777777" w:rsidR="00D353E2" w:rsidRDefault="005F324A" w:rsidP="00D353E2">
      <w:pPr>
        <w:pStyle w:val="BodyText"/>
        <w:numPr>
          <w:ilvl w:val="0"/>
          <w:numId w:val="4"/>
        </w:numPr>
        <w:spacing w:line="273" w:lineRule="auto"/>
        <w:ind w:right="1275"/>
      </w:pPr>
      <w:proofErr w:type="spellStart"/>
      <w:r>
        <w:t>analysing</w:t>
      </w:r>
      <w:proofErr w:type="spellEnd"/>
      <w:r>
        <w:rPr>
          <w:spacing w:val="-2"/>
        </w:rPr>
        <w:t xml:space="preserve"> </w:t>
      </w:r>
      <w:r>
        <w:t>assessment</w:t>
      </w:r>
      <w:r>
        <w:rPr>
          <w:spacing w:val="-6"/>
        </w:rPr>
        <w:t xml:space="preserve"> </w:t>
      </w:r>
      <w:r>
        <w:t>data</w:t>
      </w:r>
      <w:r>
        <w:rPr>
          <w:spacing w:val="-3"/>
        </w:rPr>
        <w:t xml:space="preserve"> </w:t>
      </w:r>
      <w:proofErr w:type="gramStart"/>
      <w:r>
        <w:t>in</w:t>
      </w:r>
      <w:r>
        <w:rPr>
          <w:spacing w:val="-4"/>
        </w:rPr>
        <w:t xml:space="preserve"> </w:t>
      </w:r>
      <w:r>
        <w:t>order</w:t>
      </w:r>
      <w:r>
        <w:rPr>
          <w:spacing w:val="-3"/>
        </w:rPr>
        <w:t xml:space="preserve"> </w:t>
      </w:r>
      <w:r>
        <w:t>to</w:t>
      </w:r>
      <w:proofErr w:type="gramEnd"/>
      <w:r>
        <w:rPr>
          <w:spacing w:val="-4"/>
        </w:rPr>
        <w:t xml:space="preserve"> </w:t>
      </w:r>
      <w:proofErr w:type="gramStart"/>
      <w:r>
        <w:t>plan</w:t>
      </w:r>
      <w:proofErr w:type="gramEnd"/>
      <w:r>
        <w:rPr>
          <w:spacing w:val="-4"/>
        </w:rPr>
        <w:t xml:space="preserve"> </w:t>
      </w:r>
      <w:r>
        <w:t>whole</w:t>
      </w:r>
      <w:r>
        <w:rPr>
          <w:spacing w:val="-3"/>
        </w:rPr>
        <w:t xml:space="preserve"> </w:t>
      </w:r>
      <w:proofErr w:type="gramStart"/>
      <w:r>
        <w:t>school</w:t>
      </w:r>
      <w:r>
        <w:rPr>
          <w:spacing w:val="-1"/>
        </w:rPr>
        <w:t xml:space="preserve"> </w:t>
      </w:r>
      <w:r>
        <w:t>improvement</w:t>
      </w:r>
      <w:proofErr w:type="gramEnd"/>
      <w:r>
        <w:rPr>
          <w:spacing w:val="-6"/>
        </w:rPr>
        <w:t xml:space="preserve"> </w:t>
      </w:r>
      <w:r>
        <w:t>in</w:t>
      </w:r>
      <w:r>
        <w:rPr>
          <w:spacing w:val="-4"/>
        </w:rPr>
        <w:t xml:space="preserve"> </w:t>
      </w:r>
      <w:proofErr w:type="gramStart"/>
      <w:r>
        <w:t>RE;</w:t>
      </w:r>
      <w:proofErr w:type="gramEnd"/>
      <w:r>
        <w:t xml:space="preserve"> </w:t>
      </w:r>
    </w:p>
    <w:p w14:paraId="58F18474" w14:textId="71148BA6" w:rsidR="00146F1B" w:rsidRDefault="005F324A" w:rsidP="00D353E2">
      <w:pPr>
        <w:pStyle w:val="BodyText"/>
        <w:numPr>
          <w:ilvl w:val="0"/>
          <w:numId w:val="4"/>
        </w:numPr>
        <w:spacing w:line="273" w:lineRule="auto"/>
        <w:ind w:right="1275"/>
      </w:pPr>
      <w:r>
        <w:t xml:space="preserve">conducting work scrutiny to inform evaluation of </w:t>
      </w:r>
      <w:proofErr w:type="gramStart"/>
      <w:r>
        <w:t>progress;</w:t>
      </w:r>
      <w:proofErr w:type="gramEnd"/>
    </w:p>
    <w:p w14:paraId="447339DF" w14:textId="77777777" w:rsidR="00146F1B" w:rsidRDefault="005F324A" w:rsidP="00D353E2">
      <w:pPr>
        <w:pStyle w:val="BodyText"/>
        <w:numPr>
          <w:ilvl w:val="0"/>
          <w:numId w:val="4"/>
        </w:numPr>
        <w:spacing w:before="2"/>
      </w:pPr>
      <w:r>
        <w:t>conducting</w:t>
      </w:r>
      <w:r>
        <w:rPr>
          <w:spacing w:val="-6"/>
        </w:rPr>
        <w:t xml:space="preserve"> </w:t>
      </w:r>
      <w:r>
        <w:t>pupil</w:t>
      </w:r>
      <w:r>
        <w:rPr>
          <w:spacing w:val="-4"/>
        </w:rPr>
        <w:t xml:space="preserve"> </w:t>
      </w:r>
      <w:r>
        <w:rPr>
          <w:spacing w:val="-2"/>
        </w:rPr>
        <w:t>interviews.</w:t>
      </w:r>
    </w:p>
    <w:p w14:paraId="137FF0CA" w14:textId="77777777" w:rsidR="00146F1B" w:rsidRDefault="00146F1B">
      <w:pPr>
        <w:pStyle w:val="BodyText"/>
        <w:spacing w:before="82"/>
        <w:ind w:left="0"/>
      </w:pPr>
    </w:p>
    <w:p w14:paraId="2E452184" w14:textId="77777777" w:rsidR="00146F1B" w:rsidRDefault="005F324A">
      <w:pPr>
        <w:pStyle w:val="BodyText"/>
        <w:ind w:left="71"/>
      </w:pPr>
      <w:r>
        <w:t>The</w:t>
      </w:r>
      <w:r>
        <w:rPr>
          <w:spacing w:val="-7"/>
        </w:rPr>
        <w:t xml:space="preserve"> </w:t>
      </w:r>
      <w:r>
        <w:t>RE</w:t>
      </w:r>
      <w:r>
        <w:rPr>
          <w:spacing w:val="-3"/>
        </w:rPr>
        <w:t xml:space="preserve"> </w:t>
      </w:r>
      <w:r>
        <w:t>subject</w:t>
      </w:r>
      <w:r>
        <w:rPr>
          <w:spacing w:val="-6"/>
        </w:rPr>
        <w:t xml:space="preserve"> </w:t>
      </w:r>
      <w:r>
        <w:t>leader</w:t>
      </w:r>
      <w:r>
        <w:rPr>
          <w:spacing w:val="-4"/>
        </w:rPr>
        <w:t xml:space="preserve"> will:</w:t>
      </w:r>
    </w:p>
    <w:p w14:paraId="2D239E45" w14:textId="77777777" w:rsidR="00146F1B" w:rsidRDefault="005F324A" w:rsidP="00D353E2">
      <w:pPr>
        <w:pStyle w:val="ListParagraph"/>
        <w:numPr>
          <w:ilvl w:val="0"/>
          <w:numId w:val="5"/>
        </w:numPr>
        <w:tabs>
          <w:tab w:val="left" w:pos="744"/>
        </w:tabs>
        <w:spacing w:line="273" w:lineRule="auto"/>
        <w:ind w:right="266"/>
      </w:pPr>
      <w:r>
        <w:t>liaise</w:t>
      </w:r>
      <w:r w:rsidRPr="00D353E2">
        <w:rPr>
          <w:spacing w:val="-3"/>
        </w:rPr>
        <w:t xml:space="preserve"> </w:t>
      </w:r>
      <w:r>
        <w:t>with</w:t>
      </w:r>
      <w:r w:rsidRPr="00D353E2">
        <w:rPr>
          <w:spacing w:val="-4"/>
        </w:rPr>
        <w:t xml:space="preserve"> </w:t>
      </w:r>
      <w:r>
        <w:t>the</w:t>
      </w:r>
      <w:r w:rsidRPr="00D353E2">
        <w:rPr>
          <w:spacing w:val="-2"/>
        </w:rPr>
        <w:t xml:space="preserve"> </w:t>
      </w:r>
      <w:r>
        <w:t>Link</w:t>
      </w:r>
      <w:r w:rsidRPr="00D353E2">
        <w:rPr>
          <w:spacing w:val="-3"/>
        </w:rPr>
        <w:t xml:space="preserve"> </w:t>
      </w:r>
      <w:r>
        <w:t>governor</w:t>
      </w:r>
      <w:r w:rsidRPr="00D353E2">
        <w:rPr>
          <w:spacing w:val="-2"/>
        </w:rPr>
        <w:t xml:space="preserve"> </w:t>
      </w:r>
      <w:r>
        <w:t>for</w:t>
      </w:r>
      <w:r w:rsidRPr="00D353E2">
        <w:rPr>
          <w:spacing w:val="-3"/>
        </w:rPr>
        <w:t xml:space="preserve"> </w:t>
      </w:r>
      <w:r>
        <w:t>RE</w:t>
      </w:r>
      <w:r w:rsidRPr="00D353E2">
        <w:rPr>
          <w:spacing w:val="-5"/>
        </w:rPr>
        <w:t xml:space="preserve"> </w:t>
      </w:r>
      <w:r>
        <w:t>and they</w:t>
      </w:r>
      <w:r w:rsidRPr="00D353E2">
        <w:rPr>
          <w:spacing w:val="-2"/>
        </w:rPr>
        <w:t xml:space="preserve"> </w:t>
      </w:r>
      <w:r>
        <w:t>will</w:t>
      </w:r>
      <w:r w:rsidRPr="00D353E2">
        <w:rPr>
          <w:spacing w:val="-1"/>
        </w:rPr>
        <w:t xml:space="preserve"> </w:t>
      </w:r>
      <w:r>
        <w:t>report</w:t>
      </w:r>
      <w:r w:rsidRPr="00D353E2">
        <w:rPr>
          <w:spacing w:val="-6"/>
        </w:rPr>
        <w:t xml:space="preserve"> </w:t>
      </w:r>
      <w:r>
        <w:t>regularly</w:t>
      </w:r>
      <w:r w:rsidRPr="00D353E2">
        <w:rPr>
          <w:spacing w:val="-3"/>
        </w:rPr>
        <w:t xml:space="preserve"> </w:t>
      </w:r>
      <w:r>
        <w:t>to</w:t>
      </w:r>
      <w:r w:rsidRPr="00D353E2">
        <w:rPr>
          <w:spacing w:val="-4"/>
        </w:rPr>
        <w:t xml:space="preserve"> </w:t>
      </w:r>
      <w:r>
        <w:t>the</w:t>
      </w:r>
      <w:r w:rsidRPr="00D353E2">
        <w:rPr>
          <w:spacing w:val="-3"/>
        </w:rPr>
        <w:t xml:space="preserve"> </w:t>
      </w:r>
      <w:r>
        <w:t>governing</w:t>
      </w:r>
      <w:r w:rsidRPr="00D353E2">
        <w:rPr>
          <w:spacing w:val="-2"/>
        </w:rPr>
        <w:t xml:space="preserve"> </w:t>
      </w:r>
      <w:r>
        <w:t>body</w:t>
      </w:r>
      <w:r w:rsidRPr="00D353E2">
        <w:rPr>
          <w:spacing w:val="-3"/>
        </w:rPr>
        <w:t xml:space="preserve"> </w:t>
      </w:r>
      <w:r>
        <w:t>on progress and attainment in RE.</w:t>
      </w:r>
    </w:p>
    <w:p w14:paraId="4A7B8453" w14:textId="77777777" w:rsidR="00146F1B" w:rsidRDefault="005F324A" w:rsidP="00D353E2">
      <w:pPr>
        <w:pStyle w:val="ListParagraph"/>
        <w:numPr>
          <w:ilvl w:val="0"/>
          <w:numId w:val="5"/>
        </w:numPr>
        <w:tabs>
          <w:tab w:val="left" w:pos="744"/>
        </w:tabs>
        <w:spacing w:before="7" w:line="273" w:lineRule="auto"/>
        <w:ind w:right="357"/>
      </w:pPr>
      <w:r>
        <w:t>will ensure</w:t>
      </w:r>
      <w:r w:rsidRPr="00D353E2">
        <w:rPr>
          <w:spacing w:val="-2"/>
        </w:rPr>
        <w:t xml:space="preserve"> </w:t>
      </w:r>
      <w:r>
        <w:t>that</w:t>
      </w:r>
      <w:r w:rsidRPr="00D353E2">
        <w:rPr>
          <w:spacing w:val="-5"/>
        </w:rPr>
        <w:t xml:space="preserve"> </w:t>
      </w:r>
      <w:r>
        <w:t>his/her</w:t>
      </w:r>
      <w:r w:rsidRPr="00D353E2">
        <w:rPr>
          <w:spacing w:val="-2"/>
        </w:rPr>
        <w:t xml:space="preserve"> </w:t>
      </w:r>
      <w:r>
        <w:t>subject</w:t>
      </w:r>
      <w:r w:rsidRPr="00D353E2">
        <w:rPr>
          <w:spacing w:val="-4"/>
        </w:rPr>
        <w:t xml:space="preserve"> </w:t>
      </w:r>
      <w:r>
        <w:t>knowledge</w:t>
      </w:r>
      <w:r w:rsidRPr="00D353E2">
        <w:rPr>
          <w:spacing w:val="-2"/>
        </w:rPr>
        <w:t xml:space="preserve"> </w:t>
      </w:r>
      <w:r>
        <w:t>and</w:t>
      </w:r>
      <w:r w:rsidRPr="00D353E2">
        <w:rPr>
          <w:spacing w:val="-3"/>
        </w:rPr>
        <w:t xml:space="preserve"> </w:t>
      </w:r>
      <w:r>
        <w:t>expertise</w:t>
      </w:r>
      <w:r w:rsidRPr="00D353E2">
        <w:rPr>
          <w:spacing w:val="-2"/>
        </w:rPr>
        <w:t xml:space="preserve"> </w:t>
      </w:r>
      <w:r>
        <w:t>are</w:t>
      </w:r>
      <w:r w:rsidRPr="00D353E2">
        <w:rPr>
          <w:spacing w:val="-2"/>
        </w:rPr>
        <w:t xml:space="preserve"> </w:t>
      </w:r>
      <w:r>
        <w:t>kept</w:t>
      </w:r>
      <w:r w:rsidRPr="00D353E2">
        <w:rPr>
          <w:spacing w:val="-4"/>
        </w:rPr>
        <w:t xml:space="preserve"> </w:t>
      </w:r>
      <w:r>
        <w:t>up</w:t>
      </w:r>
      <w:r w:rsidRPr="00D353E2">
        <w:rPr>
          <w:spacing w:val="-3"/>
        </w:rPr>
        <w:t xml:space="preserve"> </w:t>
      </w:r>
      <w:r>
        <w:t>to</w:t>
      </w:r>
      <w:r w:rsidRPr="00D353E2">
        <w:rPr>
          <w:spacing w:val="-3"/>
        </w:rPr>
        <w:t xml:space="preserve"> </w:t>
      </w:r>
      <w:r>
        <w:t>date by</w:t>
      </w:r>
      <w:r w:rsidRPr="00D353E2">
        <w:rPr>
          <w:spacing w:val="-2"/>
        </w:rPr>
        <w:t xml:space="preserve"> </w:t>
      </w:r>
      <w:r>
        <w:t>means</w:t>
      </w:r>
      <w:r w:rsidRPr="00D353E2">
        <w:rPr>
          <w:spacing w:val="-2"/>
        </w:rPr>
        <w:t xml:space="preserve"> </w:t>
      </w:r>
      <w:r>
        <w:t>of regular training.</w:t>
      </w:r>
    </w:p>
    <w:p w14:paraId="7F903406" w14:textId="77777777" w:rsidR="00146F1B" w:rsidRDefault="005F324A" w:rsidP="00D353E2">
      <w:pPr>
        <w:pStyle w:val="ListParagraph"/>
        <w:numPr>
          <w:ilvl w:val="0"/>
          <w:numId w:val="5"/>
        </w:numPr>
        <w:tabs>
          <w:tab w:val="left" w:pos="743"/>
        </w:tabs>
        <w:spacing w:before="3"/>
      </w:pPr>
      <w:r>
        <w:t>will</w:t>
      </w:r>
      <w:r w:rsidRPr="00D353E2">
        <w:rPr>
          <w:spacing w:val="-5"/>
        </w:rPr>
        <w:t xml:space="preserve"> </w:t>
      </w:r>
      <w:r>
        <w:t>ensure</w:t>
      </w:r>
      <w:r w:rsidRPr="00D353E2">
        <w:rPr>
          <w:spacing w:val="-3"/>
        </w:rPr>
        <w:t xml:space="preserve"> </w:t>
      </w:r>
      <w:r>
        <w:t>that</w:t>
      </w:r>
      <w:r w:rsidRPr="00D353E2">
        <w:rPr>
          <w:spacing w:val="-7"/>
        </w:rPr>
        <w:t xml:space="preserve"> </w:t>
      </w:r>
      <w:r>
        <w:t>staff</w:t>
      </w:r>
      <w:r w:rsidRPr="00D353E2">
        <w:rPr>
          <w:spacing w:val="-5"/>
        </w:rPr>
        <w:t xml:space="preserve"> </w:t>
      </w:r>
      <w:r>
        <w:t>receive</w:t>
      </w:r>
      <w:r w:rsidRPr="00D353E2">
        <w:rPr>
          <w:spacing w:val="-4"/>
        </w:rPr>
        <w:t xml:space="preserve"> </w:t>
      </w:r>
      <w:r>
        <w:t>adequate</w:t>
      </w:r>
      <w:r w:rsidRPr="00D353E2">
        <w:rPr>
          <w:spacing w:val="-4"/>
        </w:rPr>
        <w:t xml:space="preserve"> </w:t>
      </w:r>
      <w:r>
        <w:t>training</w:t>
      </w:r>
      <w:r w:rsidRPr="00D353E2">
        <w:rPr>
          <w:spacing w:val="-3"/>
        </w:rPr>
        <w:t xml:space="preserve"> </w:t>
      </w:r>
      <w:r>
        <w:t>in</w:t>
      </w:r>
      <w:r w:rsidRPr="00D353E2">
        <w:rPr>
          <w:spacing w:val="-5"/>
        </w:rPr>
        <w:t xml:space="preserve"> </w:t>
      </w:r>
      <w:r>
        <w:t>the</w:t>
      </w:r>
      <w:r w:rsidRPr="00D353E2">
        <w:rPr>
          <w:spacing w:val="-4"/>
        </w:rPr>
        <w:t xml:space="preserve"> </w:t>
      </w:r>
      <w:r>
        <w:t>teaching</w:t>
      </w:r>
      <w:r w:rsidRPr="00D353E2">
        <w:rPr>
          <w:spacing w:val="-3"/>
        </w:rPr>
        <w:t xml:space="preserve"> </w:t>
      </w:r>
      <w:r>
        <w:t>and</w:t>
      </w:r>
      <w:r w:rsidRPr="00D353E2">
        <w:rPr>
          <w:spacing w:val="-5"/>
        </w:rPr>
        <w:t xml:space="preserve"> </w:t>
      </w:r>
      <w:r>
        <w:t>assessment</w:t>
      </w:r>
      <w:r w:rsidRPr="00D353E2">
        <w:rPr>
          <w:spacing w:val="-7"/>
        </w:rPr>
        <w:t xml:space="preserve"> </w:t>
      </w:r>
      <w:r>
        <w:t>of</w:t>
      </w:r>
      <w:r w:rsidRPr="00D353E2">
        <w:rPr>
          <w:spacing w:val="-3"/>
        </w:rPr>
        <w:t xml:space="preserve"> </w:t>
      </w:r>
      <w:r w:rsidRPr="00D353E2">
        <w:rPr>
          <w:spacing w:val="-5"/>
        </w:rPr>
        <w:t>RE.</w:t>
      </w:r>
    </w:p>
    <w:p w14:paraId="5A28BC25" w14:textId="77777777" w:rsidR="00146F1B" w:rsidRDefault="005F324A" w:rsidP="00D353E2">
      <w:pPr>
        <w:pStyle w:val="ListParagraph"/>
        <w:numPr>
          <w:ilvl w:val="0"/>
          <w:numId w:val="5"/>
        </w:numPr>
        <w:tabs>
          <w:tab w:val="left" w:pos="744"/>
        </w:tabs>
        <w:spacing w:before="43" w:line="273" w:lineRule="auto"/>
        <w:ind w:right="288"/>
      </w:pPr>
      <w:r>
        <w:t>will</w:t>
      </w:r>
      <w:r w:rsidRPr="00D353E2">
        <w:rPr>
          <w:spacing w:val="-1"/>
        </w:rPr>
        <w:t xml:space="preserve"> </w:t>
      </w:r>
      <w:r>
        <w:t>ensure</w:t>
      </w:r>
      <w:r w:rsidRPr="00D353E2">
        <w:rPr>
          <w:spacing w:val="-3"/>
        </w:rPr>
        <w:t xml:space="preserve"> </w:t>
      </w:r>
      <w:r>
        <w:t>that</w:t>
      </w:r>
      <w:r w:rsidRPr="00D353E2">
        <w:rPr>
          <w:spacing w:val="-6"/>
        </w:rPr>
        <w:t xml:space="preserve"> </w:t>
      </w:r>
      <w:r>
        <w:t>the</w:t>
      </w:r>
      <w:r w:rsidRPr="00D353E2">
        <w:rPr>
          <w:spacing w:val="-3"/>
        </w:rPr>
        <w:t xml:space="preserve"> </w:t>
      </w:r>
      <w:r>
        <w:t>principles set</w:t>
      </w:r>
      <w:r w:rsidRPr="00D353E2">
        <w:rPr>
          <w:spacing w:val="-5"/>
        </w:rPr>
        <w:t xml:space="preserve"> </w:t>
      </w:r>
      <w:r>
        <w:t>out</w:t>
      </w:r>
      <w:r w:rsidRPr="00D353E2">
        <w:rPr>
          <w:spacing w:val="-4"/>
        </w:rPr>
        <w:t xml:space="preserve"> </w:t>
      </w:r>
      <w:r>
        <w:t>in</w:t>
      </w:r>
      <w:r w:rsidRPr="00D353E2">
        <w:rPr>
          <w:spacing w:val="-4"/>
        </w:rPr>
        <w:t xml:space="preserve"> </w:t>
      </w:r>
      <w:r>
        <w:t>the Church</w:t>
      </w:r>
      <w:r w:rsidRPr="00D353E2">
        <w:rPr>
          <w:spacing w:val="-4"/>
        </w:rPr>
        <w:t xml:space="preserve"> </w:t>
      </w:r>
      <w:r>
        <w:t>of England’s</w:t>
      </w:r>
      <w:r w:rsidRPr="00D353E2">
        <w:rPr>
          <w:spacing w:val="-3"/>
        </w:rPr>
        <w:t xml:space="preserve"> </w:t>
      </w:r>
      <w:r>
        <w:t>Statement</w:t>
      </w:r>
      <w:r w:rsidRPr="00D353E2">
        <w:rPr>
          <w:spacing w:val="-6"/>
        </w:rPr>
        <w:t xml:space="preserve"> </w:t>
      </w:r>
      <w:r>
        <w:t>of Entitlement for RE are implemented.</w:t>
      </w:r>
    </w:p>
    <w:p w14:paraId="67C6BBEB" w14:textId="77777777" w:rsidR="00146F1B" w:rsidRDefault="005F324A" w:rsidP="00D353E2">
      <w:pPr>
        <w:pStyle w:val="ListParagraph"/>
        <w:numPr>
          <w:ilvl w:val="0"/>
          <w:numId w:val="5"/>
        </w:numPr>
        <w:tabs>
          <w:tab w:val="left" w:pos="744"/>
        </w:tabs>
        <w:spacing w:before="2" w:line="278" w:lineRule="auto"/>
        <w:ind w:right="273"/>
      </w:pPr>
      <w:r>
        <w:t>will</w:t>
      </w:r>
      <w:r w:rsidRPr="00D353E2">
        <w:rPr>
          <w:spacing w:val="-1"/>
        </w:rPr>
        <w:t xml:space="preserve"> </w:t>
      </w:r>
      <w:r>
        <w:t>work</w:t>
      </w:r>
      <w:r w:rsidRPr="00D353E2">
        <w:rPr>
          <w:spacing w:val="-2"/>
        </w:rPr>
        <w:t xml:space="preserve"> </w:t>
      </w:r>
      <w:r>
        <w:t>in</w:t>
      </w:r>
      <w:r w:rsidRPr="00D353E2">
        <w:rPr>
          <w:spacing w:val="-4"/>
        </w:rPr>
        <w:t xml:space="preserve"> </w:t>
      </w:r>
      <w:r>
        <w:t>close</w:t>
      </w:r>
      <w:r w:rsidRPr="00D353E2">
        <w:rPr>
          <w:spacing w:val="-3"/>
        </w:rPr>
        <w:t xml:space="preserve"> </w:t>
      </w:r>
      <w:r>
        <w:t>partnership</w:t>
      </w:r>
      <w:r w:rsidRPr="00D353E2">
        <w:rPr>
          <w:spacing w:val="-4"/>
        </w:rPr>
        <w:t xml:space="preserve"> </w:t>
      </w:r>
      <w:r>
        <w:t>with</w:t>
      </w:r>
      <w:r w:rsidRPr="00D353E2">
        <w:rPr>
          <w:spacing w:val="-4"/>
        </w:rPr>
        <w:t xml:space="preserve"> </w:t>
      </w:r>
      <w:r>
        <w:t>the</w:t>
      </w:r>
      <w:r w:rsidRPr="00D353E2">
        <w:rPr>
          <w:spacing w:val="-3"/>
        </w:rPr>
        <w:t xml:space="preserve"> </w:t>
      </w:r>
      <w:r>
        <w:t>school’s SENDCo</w:t>
      </w:r>
      <w:r w:rsidRPr="00D353E2">
        <w:rPr>
          <w:spacing w:val="-4"/>
        </w:rPr>
        <w:t xml:space="preserve"> </w:t>
      </w:r>
      <w:r>
        <w:t>to</w:t>
      </w:r>
      <w:r w:rsidRPr="00D353E2">
        <w:rPr>
          <w:spacing w:val="-4"/>
        </w:rPr>
        <w:t xml:space="preserve"> </w:t>
      </w:r>
      <w:r>
        <w:t>ensure the</w:t>
      </w:r>
      <w:r w:rsidRPr="00D353E2">
        <w:rPr>
          <w:spacing w:val="-3"/>
        </w:rPr>
        <w:t xml:space="preserve"> </w:t>
      </w:r>
      <w:r>
        <w:t>learning</w:t>
      </w:r>
      <w:r w:rsidRPr="00D353E2">
        <w:rPr>
          <w:spacing w:val="-2"/>
        </w:rPr>
        <w:t xml:space="preserve"> </w:t>
      </w:r>
      <w:r>
        <w:t>needs</w:t>
      </w:r>
      <w:r w:rsidRPr="00D353E2">
        <w:rPr>
          <w:spacing w:val="-3"/>
        </w:rPr>
        <w:t xml:space="preserve"> </w:t>
      </w:r>
      <w:r>
        <w:t>of</w:t>
      </w:r>
      <w:r w:rsidRPr="00D353E2">
        <w:rPr>
          <w:spacing w:val="-3"/>
        </w:rPr>
        <w:t xml:space="preserve"> </w:t>
      </w:r>
      <w:r>
        <w:t>all pupils in RE are met effectively.</w:t>
      </w:r>
    </w:p>
    <w:p w14:paraId="4E241677" w14:textId="77777777" w:rsidR="00146F1B" w:rsidRDefault="005F324A" w:rsidP="00D353E2">
      <w:pPr>
        <w:pStyle w:val="ListParagraph"/>
        <w:numPr>
          <w:ilvl w:val="0"/>
          <w:numId w:val="5"/>
        </w:numPr>
        <w:tabs>
          <w:tab w:val="left" w:pos="743"/>
        </w:tabs>
        <w:spacing w:line="265" w:lineRule="exact"/>
      </w:pPr>
      <w:r>
        <w:t>keep</w:t>
      </w:r>
      <w:r w:rsidRPr="00D353E2">
        <w:rPr>
          <w:spacing w:val="-5"/>
        </w:rPr>
        <w:t xml:space="preserve"> </w:t>
      </w:r>
      <w:r>
        <w:t>the</w:t>
      </w:r>
      <w:r w:rsidRPr="00D353E2">
        <w:rPr>
          <w:spacing w:val="-3"/>
        </w:rPr>
        <w:t xml:space="preserve"> </w:t>
      </w:r>
      <w:r>
        <w:t>school’s</w:t>
      </w:r>
      <w:r w:rsidRPr="00D353E2">
        <w:rPr>
          <w:spacing w:val="-4"/>
        </w:rPr>
        <w:t xml:space="preserve"> </w:t>
      </w:r>
      <w:r>
        <w:t>policy</w:t>
      </w:r>
      <w:r w:rsidRPr="00D353E2">
        <w:rPr>
          <w:spacing w:val="-4"/>
        </w:rPr>
        <w:t xml:space="preserve"> </w:t>
      </w:r>
      <w:r>
        <w:t>for</w:t>
      </w:r>
      <w:r w:rsidRPr="00D353E2">
        <w:rPr>
          <w:spacing w:val="-4"/>
        </w:rPr>
        <w:t xml:space="preserve"> </w:t>
      </w:r>
      <w:r>
        <w:t>RE</w:t>
      </w:r>
      <w:r w:rsidRPr="00D353E2">
        <w:rPr>
          <w:spacing w:val="-6"/>
        </w:rPr>
        <w:t xml:space="preserve"> </w:t>
      </w:r>
      <w:r>
        <w:t>under</w:t>
      </w:r>
      <w:r w:rsidRPr="00D353E2">
        <w:rPr>
          <w:spacing w:val="1"/>
        </w:rPr>
        <w:t xml:space="preserve"> </w:t>
      </w:r>
      <w:r>
        <w:t>regular</w:t>
      </w:r>
      <w:r w:rsidRPr="00D353E2">
        <w:rPr>
          <w:spacing w:val="-5"/>
        </w:rPr>
        <w:t xml:space="preserve"> </w:t>
      </w:r>
      <w:r w:rsidRPr="00D353E2">
        <w:rPr>
          <w:spacing w:val="-2"/>
        </w:rPr>
        <w:t>review.</w:t>
      </w:r>
    </w:p>
    <w:sectPr w:rsidR="00146F1B">
      <w:pgSz w:w="11910" w:h="16840"/>
      <w:pgMar w:top="1380" w:right="1417" w:bottom="280" w:left="141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1427B"/>
    <w:multiLevelType w:val="hybridMultilevel"/>
    <w:tmpl w:val="3620B070"/>
    <w:lvl w:ilvl="0" w:tplc="25DCD640">
      <w:numFmt w:val="bullet"/>
      <w:lvlText w:val="-"/>
      <w:lvlJc w:val="left"/>
      <w:pPr>
        <w:ind w:left="744" w:hanging="361"/>
      </w:pPr>
      <w:rPr>
        <w:rFonts w:ascii="Calibri" w:eastAsia="Calibri" w:hAnsi="Calibri" w:cs="Calibri" w:hint="default"/>
        <w:b w:val="0"/>
        <w:bCs w:val="0"/>
        <w:i w:val="0"/>
        <w:iCs w:val="0"/>
        <w:spacing w:val="0"/>
        <w:w w:val="100"/>
        <w:sz w:val="22"/>
        <w:szCs w:val="22"/>
        <w:lang w:val="en-US" w:eastAsia="en-US" w:bidi="ar-SA"/>
      </w:rPr>
    </w:lvl>
    <w:lvl w:ilvl="1" w:tplc="0E1CAD1A">
      <w:numFmt w:val="bullet"/>
      <w:lvlText w:val="•"/>
      <w:lvlJc w:val="left"/>
      <w:pPr>
        <w:ind w:left="1573" w:hanging="361"/>
      </w:pPr>
      <w:rPr>
        <w:rFonts w:hint="default"/>
        <w:lang w:val="en-US" w:eastAsia="en-US" w:bidi="ar-SA"/>
      </w:rPr>
    </w:lvl>
    <w:lvl w:ilvl="2" w:tplc="50B6ACB6">
      <w:numFmt w:val="bullet"/>
      <w:lvlText w:val="•"/>
      <w:lvlJc w:val="left"/>
      <w:pPr>
        <w:ind w:left="2406" w:hanging="361"/>
      </w:pPr>
      <w:rPr>
        <w:rFonts w:hint="default"/>
        <w:lang w:val="en-US" w:eastAsia="en-US" w:bidi="ar-SA"/>
      </w:rPr>
    </w:lvl>
    <w:lvl w:ilvl="3" w:tplc="66B23AA6">
      <w:numFmt w:val="bullet"/>
      <w:lvlText w:val="•"/>
      <w:lvlJc w:val="left"/>
      <w:pPr>
        <w:ind w:left="3239" w:hanging="361"/>
      </w:pPr>
      <w:rPr>
        <w:rFonts w:hint="default"/>
        <w:lang w:val="en-US" w:eastAsia="en-US" w:bidi="ar-SA"/>
      </w:rPr>
    </w:lvl>
    <w:lvl w:ilvl="4" w:tplc="50C2A2CA">
      <w:numFmt w:val="bullet"/>
      <w:lvlText w:val="•"/>
      <w:lvlJc w:val="left"/>
      <w:pPr>
        <w:ind w:left="4072" w:hanging="361"/>
      </w:pPr>
      <w:rPr>
        <w:rFonts w:hint="default"/>
        <w:lang w:val="en-US" w:eastAsia="en-US" w:bidi="ar-SA"/>
      </w:rPr>
    </w:lvl>
    <w:lvl w:ilvl="5" w:tplc="930EEF96">
      <w:numFmt w:val="bullet"/>
      <w:lvlText w:val="•"/>
      <w:lvlJc w:val="left"/>
      <w:pPr>
        <w:ind w:left="4905" w:hanging="361"/>
      </w:pPr>
      <w:rPr>
        <w:rFonts w:hint="default"/>
        <w:lang w:val="en-US" w:eastAsia="en-US" w:bidi="ar-SA"/>
      </w:rPr>
    </w:lvl>
    <w:lvl w:ilvl="6" w:tplc="DA161640">
      <w:numFmt w:val="bullet"/>
      <w:lvlText w:val="•"/>
      <w:lvlJc w:val="left"/>
      <w:pPr>
        <w:ind w:left="5738" w:hanging="361"/>
      </w:pPr>
      <w:rPr>
        <w:rFonts w:hint="default"/>
        <w:lang w:val="en-US" w:eastAsia="en-US" w:bidi="ar-SA"/>
      </w:rPr>
    </w:lvl>
    <w:lvl w:ilvl="7" w:tplc="1AD826C6">
      <w:numFmt w:val="bullet"/>
      <w:lvlText w:val="•"/>
      <w:lvlJc w:val="left"/>
      <w:pPr>
        <w:ind w:left="6571" w:hanging="361"/>
      </w:pPr>
      <w:rPr>
        <w:rFonts w:hint="default"/>
        <w:lang w:val="en-US" w:eastAsia="en-US" w:bidi="ar-SA"/>
      </w:rPr>
    </w:lvl>
    <w:lvl w:ilvl="8" w:tplc="CDA4B736">
      <w:numFmt w:val="bullet"/>
      <w:lvlText w:val="•"/>
      <w:lvlJc w:val="left"/>
      <w:pPr>
        <w:ind w:left="7404" w:hanging="361"/>
      </w:pPr>
      <w:rPr>
        <w:rFonts w:hint="default"/>
        <w:lang w:val="en-US" w:eastAsia="en-US" w:bidi="ar-SA"/>
      </w:rPr>
    </w:lvl>
  </w:abstractNum>
  <w:abstractNum w:abstractNumId="1" w15:restartNumberingAfterBreak="0">
    <w:nsid w:val="498C541E"/>
    <w:multiLevelType w:val="hybridMultilevel"/>
    <w:tmpl w:val="ADF64A1A"/>
    <w:lvl w:ilvl="0" w:tplc="21FAEC3C">
      <w:numFmt w:val="bullet"/>
      <w:lvlText w:val="•"/>
      <w:lvlJc w:val="left"/>
      <w:pPr>
        <w:ind w:left="23" w:hanging="159"/>
      </w:pPr>
      <w:rPr>
        <w:rFonts w:ascii="Calibri" w:eastAsia="Calibri" w:hAnsi="Calibri" w:cs="Calibri" w:hint="default"/>
        <w:b w:val="0"/>
        <w:bCs w:val="0"/>
        <w:i w:val="0"/>
        <w:iCs w:val="0"/>
        <w:spacing w:val="0"/>
        <w:w w:val="100"/>
        <w:sz w:val="22"/>
        <w:szCs w:val="22"/>
        <w:lang w:val="en-US" w:eastAsia="en-US" w:bidi="ar-SA"/>
      </w:rPr>
    </w:lvl>
    <w:lvl w:ilvl="1" w:tplc="40D45B42">
      <w:numFmt w:val="bullet"/>
      <w:lvlText w:val="•"/>
      <w:lvlJc w:val="left"/>
      <w:pPr>
        <w:ind w:left="925" w:hanging="159"/>
      </w:pPr>
      <w:rPr>
        <w:rFonts w:hint="default"/>
        <w:lang w:val="en-US" w:eastAsia="en-US" w:bidi="ar-SA"/>
      </w:rPr>
    </w:lvl>
    <w:lvl w:ilvl="2" w:tplc="8D28C34E">
      <w:numFmt w:val="bullet"/>
      <w:lvlText w:val="•"/>
      <w:lvlJc w:val="left"/>
      <w:pPr>
        <w:ind w:left="1830" w:hanging="159"/>
      </w:pPr>
      <w:rPr>
        <w:rFonts w:hint="default"/>
        <w:lang w:val="en-US" w:eastAsia="en-US" w:bidi="ar-SA"/>
      </w:rPr>
    </w:lvl>
    <w:lvl w:ilvl="3" w:tplc="FB9E6E82">
      <w:numFmt w:val="bullet"/>
      <w:lvlText w:val="•"/>
      <w:lvlJc w:val="left"/>
      <w:pPr>
        <w:ind w:left="2735" w:hanging="159"/>
      </w:pPr>
      <w:rPr>
        <w:rFonts w:hint="default"/>
        <w:lang w:val="en-US" w:eastAsia="en-US" w:bidi="ar-SA"/>
      </w:rPr>
    </w:lvl>
    <w:lvl w:ilvl="4" w:tplc="05061076">
      <w:numFmt w:val="bullet"/>
      <w:lvlText w:val="•"/>
      <w:lvlJc w:val="left"/>
      <w:pPr>
        <w:ind w:left="3640" w:hanging="159"/>
      </w:pPr>
      <w:rPr>
        <w:rFonts w:hint="default"/>
        <w:lang w:val="en-US" w:eastAsia="en-US" w:bidi="ar-SA"/>
      </w:rPr>
    </w:lvl>
    <w:lvl w:ilvl="5" w:tplc="D8389B9A">
      <w:numFmt w:val="bullet"/>
      <w:lvlText w:val="•"/>
      <w:lvlJc w:val="left"/>
      <w:pPr>
        <w:ind w:left="4545" w:hanging="159"/>
      </w:pPr>
      <w:rPr>
        <w:rFonts w:hint="default"/>
        <w:lang w:val="en-US" w:eastAsia="en-US" w:bidi="ar-SA"/>
      </w:rPr>
    </w:lvl>
    <w:lvl w:ilvl="6" w:tplc="F34AEC30">
      <w:numFmt w:val="bullet"/>
      <w:lvlText w:val="•"/>
      <w:lvlJc w:val="left"/>
      <w:pPr>
        <w:ind w:left="5450" w:hanging="159"/>
      </w:pPr>
      <w:rPr>
        <w:rFonts w:hint="default"/>
        <w:lang w:val="en-US" w:eastAsia="en-US" w:bidi="ar-SA"/>
      </w:rPr>
    </w:lvl>
    <w:lvl w:ilvl="7" w:tplc="7C461FD2">
      <w:numFmt w:val="bullet"/>
      <w:lvlText w:val="•"/>
      <w:lvlJc w:val="left"/>
      <w:pPr>
        <w:ind w:left="6355" w:hanging="159"/>
      </w:pPr>
      <w:rPr>
        <w:rFonts w:hint="default"/>
        <w:lang w:val="en-US" w:eastAsia="en-US" w:bidi="ar-SA"/>
      </w:rPr>
    </w:lvl>
    <w:lvl w:ilvl="8" w:tplc="1ED4F056">
      <w:numFmt w:val="bullet"/>
      <w:lvlText w:val="•"/>
      <w:lvlJc w:val="left"/>
      <w:pPr>
        <w:ind w:left="7260" w:hanging="159"/>
      </w:pPr>
      <w:rPr>
        <w:rFonts w:hint="default"/>
        <w:lang w:val="en-US" w:eastAsia="en-US" w:bidi="ar-SA"/>
      </w:rPr>
    </w:lvl>
  </w:abstractNum>
  <w:abstractNum w:abstractNumId="2" w15:restartNumberingAfterBreak="0">
    <w:nsid w:val="5C4E68EA"/>
    <w:multiLevelType w:val="hybridMultilevel"/>
    <w:tmpl w:val="4DD66AA2"/>
    <w:lvl w:ilvl="0" w:tplc="08090001">
      <w:start w:val="1"/>
      <w:numFmt w:val="bullet"/>
      <w:lvlText w:val=""/>
      <w:lvlJc w:val="left"/>
      <w:pPr>
        <w:ind w:left="743" w:hanging="360"/>
      </w:pPr>
      <w:rPr>
        <w:rFonts w:ascii="Symbol" w:hAnsi="Symbol" w:hint="default"/>
      </w:rPr>
    </w:lvl>
    <w:lvl w:ilvl="1" w:tplc="08090003" w:tentative="1">
      <w:start w:val="1"/>
      <w:numFmt w:val="bullet"/>
      <w:lvlText w:val="o"/>
      <w:lvlJc w:val="left"/>
      <w:pPr>
        <w:ind w:left="1463" w:hanging="360"/>
      </w:pPr>
      <w:rPr>
        <w:rFonts w:ascii="Courier New" w:hAnsi="Courier New" w:cs="Courier New" w:hint="default"/>
      </w:rPr>
    </w:lvl>
    <w:lvl w:ilvl="2" w:tplc="08090005" w:tentative="1">
      <w:start w:val="1"/>
      <w:numFmt w:val="bullet"/>
      <w:lvlText w:val=""/>
      <w:lvlJc w:val="left"/>
      <w:pPr>
        <w:ind w:left="2183" w:hanging="360"/>
      </w:pPr>
      <w:rPr>
        <w:rFonts w:ascii="Wingdings" w:hAnsi="Wingdings" w:hint="default"/>
      </w:rPr>
    </w:lvl>
    <w:lvl w:ilvl="3" w:tplc="08090001" w:tentative="1">
      <w:start w:val="1"/>
      <w:numFmt w:val="bullet"/>
      <w:lvlText w:val=""/>
      <w:lvlJc w:val="left"/>
      <w:pPr>
        <w:ind w:left="2903" w:hanging="360"/>
      </w:pPr>
      <w:rPr>
        <w:rFonts w:ascii="Symbol" w:hAnsi="Symbol" w:hint="default"/>
      </w:rPr>
    </w:lvl>
    <w:lvl w:ilvl="4" w:tplc="08090003" w:tentative="1">
      <w:start w:val="1"/>
      <w:numFmt w:val="bullet"/>
      <w:lvlText w:val="o"/>
      <w:lvlJc w:val="left"/>
      <w:pPr>
        <w:ind w:left="3623" w:hanging="360"/>
      </w:pPr>
      <w:rPr>
        <w:rFonts w:ascii="Courier New" w:hAnsi="Courier New" w:cs="Courier New" w:hint="default"/>
      </w:rPr>
    </w:lvl>
    <w:lvl w:ilvl="5" w:tplc="08090005" w:tentative="1">
      <w:start w:val="1"/>
      <w:numFmt w:val="bullet"/>
      <w:lvlText w:val=""/>
      <w:lvlJc w:val="left"/>
      <w:pPr>
        <w:ind w:left="4343" w:hanging="360"/>
      </w:pPr>
      <w:rPr>
        <w:rFonts w:ascii="Wingdings" w:hAnsi="Wingdings" w:hint="default"/>
      </w:rPr>
    </w:lvl>
    <w:lvl w:ilvl="6" w:tplc="08090001" w:tentative="1">
      <w:start w:val="1"/>
      <w:numFmt w:val="bullet"/>
      <w:lvlText w:val=""/>
      <w:lvlJc w:val="left"/>
      <w:pPr>
        <w:ind w:left="5063" w:hanging="360"/>
      </w:pPr>
      <w:rPr>
        <w:rFonts w:ascii="Symbol" w:hAnsi="Symbol" w:hint="default"/>
      </w:rPr>
    </w:lvl>
    <w:lvl w:ilvl="7" w:tplc="08090003" w:tentative="1">
      <w:start w:val="1"/>
      <w:numFmt w:val="bullet"/>
      <w:lvlText w:val="o"/>
      <w:lvlJc w:val="left"/>
      <w:pPr>
        <w:ind w:left="5783" w:hanging="360"/>
      </w:pPr>
      <w:rPr>
        <w:rFonts w:ascii="Courier New" w:hAnsi="Courier New" w:cs="Courier New" w:hint="default"/>
      </w:rPr>
    </w:lvl>
    <w:lvl w:ilvl="8" w:tplc="08090005" w:tentative="1">
      <w:start w:val="1"/>
      <w:numFmt w:val="bullet"/>
      <w:lvlText w:val=""/>
      <w:lvlJc w:val="left"/>
      <w:pPr>
        <w:ind w:left="6503" w:hanging="360"/>
      </w:pPr>
      <w:rPr>
        <w:rFonts w:ascii="Wingdings" w:hAnsi="Wingdings" w:hint="default"/>
      </w:rPr>
    </w:lvl>
  </w:abstractNum>
  <w:abstractNum w:abstractNumId="3" w15:restartNumberingAfterBreak="0">
    <w:nsid w:val="609A3194"/>
    <w:multiLevelType w:val="hybridMultilevel"/>
    <w:tmpl w:val="86529DFC"/>
    <w:lvl w:ilvl="0" w:tplc="4E687E28">
      <w:start w:val="1"/>
      <w:numFmt w:val="decimal"/>
      <w:lvlText w:val="%1."/>
      <w:lvlJc w:val="left"/>
      <w:pPr>
        <w:ind w:left="23" w:hanging="216"/>
      </w:pPr>
      <w:rPr>
        <w:rFonts w:ascii="Calibri" w:eastAsia="Calibri" w:hAnsi="Calibri" w:cs="Calibri" w:hint="default"/>
        <w:b w:val="0"/>
        <w:bCs w:val="0"/>
        <w:i w:val="0"/>
        <w:iCs w:val="0"/>
        <w:spacing w:val="-2"/>
        <w:w w:val="100"/>
        <w:sz w:val="22"/>
        <w:szCs w:val="22"/>
        <w:lang w:val="en-US" w:eastAsia="en-US" w:bidi="ar-SA"/>
      </w:rPr>
    </w:lvl>
    <w:lvl w:ilvl="1" w:tplc="25A2175E">
      <w:numFmt w:val="bullet"/>
      <w:lvlText w:val="•"/>
      <w:lvlJc w:val="left"/>
      <w:pPr>
        <w:ind w:left="925" w:hanging="216"/>
      </w:pPr>
      <w:rPr>
        <w:rFonts w:hint="default"/>
        <w:lang w:val="en-US" w:eastAsia="en-US" w:bidi="ar-SA"/>
      </w:rPr>
    </w:lvl>
    <w:lvl w:ilvl="2" w:tplc="D1AA126C">
      <w:numFmt w:val="bullet"/>
      <w:lvlText w:val="•"/>
      <w:lvlJc w:val="left"/>
      <w:pPr>
        <w:ind w:left="1830" w:hanging="216"/>
      </w:pPr>
      <w:rPr>
        <w:rFonts w:hint="default"/>
        <w:lang w:val="en-US" w:eastAsia="en-US" w:bidi="ar-SA"/>
      </w:rPr>
    </w:lvl>
    <w:lvl w:ilvl="3" w:tplc="3F16BE90">
      <w:numFmt w:val="bullet"/>
      <w:lvlText w:val="•"/>
      <w:lvlJc w:val="left"/>
      <w:pPr>
        <w:ind w:left="2735" w:hanging="216"/>
      </w:pPr>
      <w:rPr>
        <w:rFonts w:hint="default"/>
        <w:lang w:val="en-US" w:eastAsia="en-US" w:bidi="ar-SA"/>
      </w:rPr>
    </w:lvl>
    <w:lvl w:ilvl="4" w:tplc="14B01B86">
      <w:numFmt w:val="bullet"/>
      <w:lvlText w:val="•"/>
      <w:lvlJc w:val="left"/>
      <w:pPr>
        <w:ind w:left="3640" w:hanging="216"/>
      </w:pPr>
      <w:rPr>
        <w:rFonts w:hint="default"/>
        <w:lang w:val="en-US" w:eastAsia="en-US" w:bidi="ar-SA"/>
      </w:rPr>
    </w:lvl>
    <w:lvl w:ilvl="5" w:tplc="4CEC6CCC">
      <w:numFmt w:val="bullet"/>
      <w:lvlText w:val="•"/>
      <w:lvlJc w:val="left"/>
      <w:pPr>
        <w:ind w:left="4545" w:hanging="216"/>
      </w:pPr>
      <w:rPr>
        <w:rFonts w:hint="default"/>
        <w:lang w:val="en-US" w:eastAsia="en-US" w:bidi="ar-SA"/>
      </w:rPr>
    </w:lvl>
    <w:lvl w:ilvl="6" w:tplc="343EAEB8">
      <w:numFmt w:val="bullet"/>
      <w:lvlText w:val="•"/>
      <w:lvlJc w:val="left"/>
      <w:pPr>
        <w:ind w:left="5450" w:hanging="216"/>
      </w:pPr>
      <w:rPr>
        <w:rFonts w:hint="default"/>
        <w:lang w:val="en-US" w:eastAsia="en-US" w:bidi="ar-SA"/>
      </w:rPr>
    </w:lvl>
    <w:lvl w:ilvl="7" w:tplc="4DB8F1FA">
      <w:numFmt w:val="bullet"/>
      <w:lvlText w:val="•"/>
      <w:lvlJc w:val="left"/>
      <w:pPr>
        <w:ind w:left="6355" w:hanging="216"/>
      </w:pPr>
      <w:rPr>
        <w:rFonts w:hint="default"/>
        <w:lang w:val="en-US" w:eastAsia="en-US" w:bidi="ar-SA"/>
      </w:rPr>
    </w:lvl>
    <w:lvl w:ilvl="8" w:tplc="B27A907E">
      <w:numFmt w:val="bullet"/>
      <w:lvlText w:val="•"/>
      <w:lvlJc w:val="left"/>
      <w:pPr>
        <w:ind w:left="7260" w:hanging="216"/>
      </w:pPr>
      <w:rPr>
        <w:rFonts w:hint="default"/>
        <w:lang w:val="en-US" w:eastAsia="en-US" w:bidi="ar-SA"/>
      </w:rPr>
    </w:lvl>
  </w:abstractNum>
  <w:abstractNum w:abstractNumId="4" w15:restartNumberingAfterBreak="0">
    <w:nsid w:val="6A922DC4"/>
    <w:multiLevelType w:val="hybridMultilevel"/>
    <w:tmpl w:val="0902014E"/>
    <w:lvl w:ilvl="0" w:tplc="08090001">
      <w:start w:val="1"/>
      <w:numFmt w:val="bullet"/>
      <w:lvlText w:val=""/>
      <w:lvlJc w:val="left"/>
      <w:pPr>
        <w:ind w:left="1103" w:hanging="360"/>
      </w:pPr>
      <w:rPr>
        <w:rFonts w:ascii="Symbol" w:hAnsi="Symbol" w:hint="default"/>
      </w:rPr>
    </w:lvl>
    <w:lvl w:ilvl="1" w:tplc="08090003" w:tentative="1">
      <w:start w:val="1"/>
      <w:numFmt w:val="bullet"/>
      <w:lvlText w:val="o"/>
      <w:lvlJc w:val="left"/>
      <w:pPr>
        <w:ind w:left="1823" w:hanging="360"/>
      </w:pPr>
      <w:rPr>
        <w:rFonts w:ascii="Courier New" w:hAnsi="Courier New" w:cs="Courier New" w:hint="default"/>
      </w:rPr>
    </w:lvl>
    <w:lvl w:ilvl="2" w:tplc="08090005" w:tentative="1">
      <w:start w:val="1"/>
      <w:numFmt w:val="bullet"/>
      <w:lvlText w:val=""/>
      <w:lvlJc w:val="left"/>
      <w:pPr>
        <w:ind w:left="2543" w:hanging="360"/>
      </w:pPr>
      <w:rPr>
        <w:rFonts w:ascii="Wingdings" w:hAnsi="Wingdings" w:hint="default"/>
      </w:rPr>
    </w:lvl>
    <w:lvl w:ilvl="3" w:tplc="08090001" w:tentative="1">
      <w:start w:val="1"/>
      <w:numFmt w:val="bullet"/>
      <w:lvlText w:val=""/>
      <w:lvlJc w:val="left"/>
      <w:pPr>
        <w:ind w:left="3263" w:hanging="360"/>
      </w:pPr>
      <w:rPr>
        <w:rFonts w:ascii="Symbol" w:hAnsi="Symbol" w:hint="default"/>
      </w:rPr>
    </w:lvl>
    <w:lvl w:ilvl="4" w:tplc="08090003" w:tentative="1">
      <w:start w:val="1"/>
      <w:numFmt w:val="bullet"/>
      <w:lvlText w:val="o"/>
      <w:lvlJc w:val="left"/>
      <w:pPr>
        <w:ind w:left="3983" w:hanging="360"/>
      </w:pPr>
      <w:rPr>
        <w:rFonts w:ascii="Courier New" w:hAnsi="Courier New" w:cs="Courier New" w:hint="default"/>
      </w:rPr>
    </w:lvl>
    <w:lvl w:ilvl="5" w:tplc="08090005" w:tentative="1">
      <w:start w:val="1"/>
      <w:numFmt w:val="bullet"/>
      <w:lvlText w:val=""/>
      <w:lvlJc w:val="left"/>
      <w:pPr>
        <w:ind w:left="4703" w:hanging="360"/>
      </w:pPr>
      <w:rPr>
        <w:rFonts w:ascii="Wingdings" w:hAnsi="Wingdings" w:hint="default"/>
      </w:rPr>
    </w:lvl>
    <w:lvl w:ilvl="6" w:tplc="08090001" w:tentative="1">
      <w:start w:val="1"/>
      <w:numFmt w:val="bullet"/>
      <w:lvlText w:val=""/>
      <w:lvlJc w:val="left"/>
      <w:pPr>
        <w:ind w:left="5423" w:hanging="360"/>
      </w:pPr>
      <w:rPr>
        <w:rFonts w:ascii="Symbol" w:hAnsi="Symbol" w:hint="default"/>
      </w:rPr>
    </w:lvl>
    <w:lvl w:ilvl="7" w:tplc="08090003" w:tentative="1">
      <w:start w:val="1"/>
      <w:numFmt w:val="bullet"/>
      <w:lvlText w:val="o"/>
      <w:lvlJc w:val="left"/>
      <w:pPr>
        <w:ind w:left="6143" w:hanging="360"/>
      </w:pPr>
      <w:rPr>
        <w:rFonts w:ascii="Courier New" w:hAnsi="Courier New" w:cs="Courier New" w:hint="default"/>
      </w:rPr>
    </w:lvl>
    <w:lvl w:ilvl="8" w:tplc="08090005" w:tentative="1">
      <w:start w:val="1"/>
      <w:numFmt w:val="bullet"/>
      <w:lvlText w:val=""/>
      <w:lvlJc w:val="left"/>
      <w:pPr>
        <w:ind w:left="6863" w:hanging="360"/>
      </w:pPr>
      <w:rPr>
        <w:rFonts w:ascii="Wingdings" w:hAnsi="Wingdings" w:hint="default"/>
      </w:rPr>
    </w:lvl>
  </w:abstractNum>
  <w:num w:numId="1" w16cid:durableId="1042284696">
    <w:abstractNumId w:val="0"/>
  </w:num>
  <w:num w:numId="2" w16cid:durableId="904871749">
    <w:abstractNumId w:val="3"/>
  </w:num>
  <w:num w:numId="3" w16cid:durableId="865489177">
    <w:abstractNumId w:val="1"/>
  </w:num>
  <w:num w:numId="4" w16cid:durableId="1559824783">
    <w:abstractNumId w:val="2"/>
  </w:num>
  <w:num w:numId="5" w16cid:durableId="10597858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F1B"/>
    <w:rsid w:val="00146F1B"/>
    <w:rsid w:val="0015785D"/>
    <w:rsid w:val="00242D90"/>
    <w:rsid w:val="005F324A"/>
    <w:rsid w:val="00632CC8"/>
    <w:rsid w:val="00765182"/>
    <w:rsid w:val="00861CB8"/>
    <w:rsid w:val="00B23B27"/>
    <w:rsid w:val="00D353E2"/>
    <w:rsid w:val="00F313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3DB64"/>
  <w15:docId w15:val="{8D693747-D043-4DD9-8515-EC62E5E9D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28"/>
      <w:ind w:hanging="9"/>
      <w:jc w:val="center"/>
      <w:outlineLvl w:val="0"/>
    </w:pPr>
    <w:rPr>
      <w:rFonts w:ascii="Arial" w:eastAsia="Arial" w:hAnsi="Arial" w:cs="Arial"/>
      <w:sz w:val="24"/>
      <w:szCs w:val="24"/>
    </w:rPr>
  </w:style>
  <w:style w:type="paragraph" w:styleId="Heading2">
    <w:name w:val="heading 2"/>
    <w:basedOn w:val="Normal"/>
    <w:uiPriority w:val="9"/>
    <w:unhideWhenUsed/>
    <w:qFormat/>
    <w:pPr>
      <w:spacing w:before="204"/>
      <w:ind w:left="23"/>
      <w:outlineLvl w:val="1"/>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23"/>
    </w:pPr>
  </w:style>
  <w:style w:type="paragraph" w:styleId="Title">
    <w:name w:val="Title"/>
    <w:basedOn w:val="Normal"/>
    <w:uiPriority w:val="10"/>
    <w:qFormat/>
    <w:pPr>
      <w:ind w:left="744"/>
    </w:pPr>
    <w:rPr>
      <w:sz w:val="72"/>
      <w:szCs w:val="72"/>
    </w:rPr>
  </w:style>
  <w:style w:type="paragraph" w:styleId="ListParagraph">
    <w:name w:val="List Paragraph"/>
    <w:basedOn w:val="Normal"/>
    <w:uiPriority w:val="1"/>
    <w:qFormat/>
    <w:pPr>
      <w:spacing w:before="240"/>
      <w:ind w:left="23"/>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17974AF2A05547814072E52A504270" ma:contentTypeVersion="14" ma:contentTypeDescription="Create a new document." ma:contentTypeScope="" ma:versionID="a7f923e24f3ea6bb33aa66c0b30c4890">
  <xsd:schema xmlns:xsd="http://www.w3.org/2001/XMLSchema" xmlns:xs="http://www.w3.org/2001/XMLSchema" xmlns:p="http://schemas.microsoft.com/office/2006/metadata/properties" xmlns:ns2="508e366b-5fc1-4a82-8c3f-7b82966af655" xmlns:ns3="3f8ef10e-7de2-49ce-88a4-37b712c25d2f" targetNamespace="http://schemas.microsoft.com/office/2006/metadata/properties" ma:root="true" ma:fieldsID="03699057ecae9333b7a16bb163ba502d" ns2:_="" ns3:_="">
    <xsd:import namespace="508e366b-5fc1-4a82-8c3f-7b82966af655"/>
    <xsd:import namespace="3f8ef10e-7de2-49ce-88a4-37b712c25d2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8e366b-5fc1-4a82-8c3f-7b82966af6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46c5786-7835-4110-ad4a-aba9f914258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f8ef10e-7de2-49ce-88a4-37b712c25d2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a935e46-199c-4fde-a427-948da0436001}" ma:internalName="TaxCatchAll" ma:showField="CatchAllData" ma:web="3f8ef10e-7de2-49ce-88a4-37b712c25d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08e366b-5fc1-4a82-8c3f-7b82966af655">
      <Terms xmlns="http://schemas.microsoft.com/office/infopath/2007/PartnerControls"/>
    </lcf76f155ced4ddcb4097134ff3c332f>
    <TaxCatchAll xmlns="3f8ef10e-7de2-49ce-88a4-37b712c25d2f" xsi:nil="true"/>
  </documentManagement>
</p:properties>
</file>

<file path=customXml/itemProps1.xml><?xml version="1.0" encoding="utf-8"?>
<ds:datastoreItem xmlns:ds="http://schemas.openxmlformats.org/officeDocument/2006/customXml" ds:itemID="{06A127B4-D8F4-45E6-A4E9-2F391D35DF13}"/>
</file>

<file path=customXml/itemProps2.xml><?xml version="1.0" encoding="utf-8"?>
<ds:datastoreItem xmlns:ds="http://schemas.openxmlformats.org/officeDocument/2006/customXml" ds:itemID="{FFBA5F72-A0ED-4325-B9E4-C5E732597967}"/>
</file>

<file path=customXml/itemProps3.xml><?xml version="1.0" encoding="utf-8"?>
<ds:datastoreItem xmlns:ds="http://schemas.openxmlformats.org/officeDocument/2006/customXml" ds:itemID="{539BB8E8-368E-42D5-A020-2B940BAC2A13}"/>
</file>

<file path=docProps/app.xml><?xml version="1.0" encoding="utf-8"?>
<Properties xmlns="http://schemas.openxmlformats.org/officeDocument/2006/extended-properties" xmlns:vt="http://schemas.openxmlformats.org/officeDocument/2006/docPropsVTypes">
  <Template>Normal.dotm</Template>
  <TotalTime>0</TotalTime>
  <Pages>6</Pages>
  <Words>2017</Words>
  <Characters>11498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Fiona Wilce</dc:creator>
  <cp:lastModifiedBy>Carrie Ward</cp:lastModifiedBy>
  <cp:revision>2</cp:revision>
  <dcterms:created xsi:type="dcterms:W3CDTF">2026-01-20T17:32:00Z</dcterms:created>
  <dcterms:modified xsi:type="dcterms:W3CDTF">2026-01-20T17:32:00Z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2019-04-04T00:00:00Z</vt:filetime>
  </property>
  <property fmtid="{D5CDD505-2E9C-101B-9397-08002B2CF9AE}" pid="3" name="Creator">
    <vt:lpwstr>Microsoft® Word 2016</vt:lpwstr>
  </property>
  <property fmtid="{D5CDD505-2E9C-101B-9397-08002B2CF9AE}" pid="4" name="LastSaved">
    <vt:filetime>2026-01-20T00:00:00Z</vt:filetime>
  </property>
  <property fmtid="{D5CDD505-2E9C-101B-9397-08002B2CF9AE}" pid="5" name="Producer">
    <vt:lpwstr>Microsoft® Word 2016</vt:lpwstr>
  </property>
  <property fmtid="{D5CDD505-2E9C-101B-9397-08002B2CF9AE}" pid="6" name="ContentTypeId">
    <vt:lpwstr>0x010100BB17974AF2A05547814072E52A504270</vt:lpwstr>
  </property>
</Properties>
</file>